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4757" w:rsidR="00714757" w:rsidP="00714757" w:rsidRDefault="37B53628" w14:paraId="6F38CA07" w14:textId="77777777">
      <w:pPr>
        <w:jc w:val="center"/>
        <w:rPr>
          <w:rFonts w:ascii="Footlight MT Light" w:hAnsi="Footlight MT Light"/>
          <w:b/>
          <w:sz w:val="40"/>
          <w:szCs w:val="40"/>
        </w:rPr>
      </w:pPr>
      <w:r w:rsidRPr="37B53628">
        <w:rPr>
          <w:rFonts w:ascii="Footlight MT Light" w:hAnsi="Footlight MT Light"/>
          <w:b/>
          <w:bCs/>
          <w:sz w:val="40"/>
          <w:szCs w:val="40"/>
        </w:rPr>
        <w:t>Parent and Family Engagement Plan</w:t>
      </w:r>
    </w:p>
    <w:p w:rsidR="37B53628" w:rsidP="37B53628" w:rsidRDefault="00312C4C" w14:paraId="37BAFEF6" w14:textId="7CA714FC">
      <w:pPr>
        <w:spacing w:line="259" w:lineRule="auto"/>
        <w:jc w:val="center"/>
      </w:pPr>
      <w:r>
        <w:rPr>
          <w:rFonts w:ascii="Footlight MT Light" w:hAnsi="Footlight MT Light"/>
          <w:b/>
          <w:bCs/>
          <w:sz w:val="28"/>
          <w:szCs w:val="28"/>
        </w:rPr>
        <w:t>School:</w:t>
      </w:r>
    </w:p>
    <w:p w:rsidR="00DE13F7" w:rsidP="00714757" w:rsidRDefault="00DE13F7" w14:paraId="6F38CA09" w14:textId="77777777">
      <w:pPr>
        <w:jc w:val="center"/>
        <w:rPr>
          <w:rFonts w:ascii="Footlight MT Light" w:hAnsi="Footlight MT Light"/>
          <w:b/>
          <w:sz w:val="28"/>
          <w:szCs w:val="28"/>
        </w:rPr>
      </w:pPr>
      <w:r>
        <w:rPr>
          <w:rFonts w:ascii="Footlight MT Light" w:hAnsi="Footlight MT Light"/>
          <w:b/>
          <w:sz w:val="28"/>
          <w:szCs w:val="28"/>
        </w:rPr>
        <w:t>A School-wide Title I, Part A Educational Community</w:t>
      </w:r>
      <w:r w:rsidR="00225D92">
        <w:rPr>
          <w:rFonts w:ascii="Footlight MT Light" w:hAnsi="Footlight MT Light"/>
          <w:b/>
          <w:sz w:val="28"/>
          <w:szCs w:val="28"/>
        </w:rPr>
        <w:t>*</w:t>
      </w:r>
    </w:p>
    <w:p w:rsidR="000B04D3" w:rsidP="00EB6D42" w:rsidRDefault="000B04D3" w14:paraId="6F38CA0A" w14:textId="77777777">
      <w:pPr>
        <w:rPr>
          <w:rFonts w:ascii="Footlight MT Light" w:hAnsi="Footlight MT Light"/>
        </w:rPr>
      </w:pPr>
    </w:p>
    <w:p w:rsidR="37B53628" w:rsidP="37B53628" w:rsidRDefault="00312C4C" w14:paraId="416FDEB0" w14:textId="50B9DC89">
      <w:pPr>
        <w:spacing w:line="259" w:lineRule="auto"/>
        <w:jc w:val="center"/>
        <w:rPr>
          <w:rFonts w:ascii="Footlight MT Light" w:hAnsi="Footlight MT Light"/>
        </w:rPr>
      </w:pPr>
      <w:r w:rsidRPr="00695B1E">
        <w:rPr>
          <w:rFonts w:ascii="Footlight MT Light" w:hAnsi="Footlight MT Light"/>
        </w:rPr>
        <w:t>Date:</w:t>
      </w:r>
      <w:r w:rsidRPr="00695B1E" w:rsidR="1F61AF28">
        <w:rPr>
          <w:rFonts w:ascii="Footlight MT Light" w:hAnsi="Footlight MT Light"/>
        </w:rPr>
        <w:t xml:space="preserve"> 2023-2024</w:t>
      </w:r>
    </w:p>
    <w:p w:rsidR="00AD6FBE" w:rsidP="00E55444" w:rsidRDefault="00AD6FBE" w14:paraId="6F38CA0C" w14:textId="77777777">
      <w:pPr>
        <w:jc w:val="center"/>
        <w:rPr>
          <w:rFonts w:ascii="Footlight MT Light" w:hAnsi="Footlight MT Light"/>
        </w:rPr>
      </w:pPr>
    </w:p>
    <w:p w:rsidR="00E55444" w:rsidP="00695B1E" w:rsidRDefault="008D4FB4" w14:paraId="0759FA70" w14:textId="7CE4BABC">
      <w:pPr>
        <w:spacing w:line="256" w:lineRule="auto"/>
        <w:rPr>
          <w:rFonts w:ascii="Segoe UI" w:hAnsi="Segoe UI" w:eastAsia="Segoe UI" w:cs="Segoe UI"/>
          <w:color w:val="000000" w:themeColor="text1"/>
          <w:sz w:val="20"/>
          <w:szCs w:val="20"/>
        </w:rPr>
      </w:pPr>
      <w:r w:rsidRPr="00695B1E">
        <w:rPr>
          <w:rFonts w:ascii="Footlight MT Light" w:hAnsi="Footlight MT Light"/>
          <w:b/>
          <w:bCs/>
        </w:rPr>
        <w:t xml:space="preserve">School </w:t>
      </w:r>
      <w:r w:rsidRPr="00695B1E" w:rsidR="00E55444">
        <w:rPr>
          <w:rFonts w:ascii="Footlight MT Light" w:hAnsi="Footlight MT Light"/>
          <w:b/>
          <w:bCs/>
        </w:rPr>
        <w:t>Mission Statement</w:t>
      </w:r>
      <w:r w:rsidRPr="00695B1E" w:rsidR="00312C4C">
        <w:rPr>
          <w:rFonts w:ascii="Footlight MT Light" w:hAnsi="Footlight MT Light"/>
          <w:b/>
          <w:bCs/>
        </w:rPr>
        <w:t xml:space="preserve">: </w:t>
      </w:r>
      <w:r w:rsidRPr="00695B1E" w:rsidR="1141DCFC">
        <w:rPr>
          <w:rFonts w:ascii="Segoe UI" w:hAnsi="Segoe UI" w:eastAsia="Segoe UI" w:cs="Segoe UI"/>
          <w:color w:val="000000" w:themeColor="text1"/>
          <w:sz w:val="20"/>
          <w:szCs w:val="20"/>
        </w:rPr>
        <w:t xml:space="preserve">  </w:t>
      </w:r>
      <w:r w:rsidR="0034410E">
        <w:rPr>
          <w:rFonts w:ascii="Arial" w:hAnsi="Arial" w:cs="Arial"/>
          <w:color w:val="434343"/>
        </w:rPr>
        <w:t>At Browne Elementary, we are dedicated to preparing all students to become lifelong learners, to learn perseverance and to become responsible citizens who are ready to meet the challenges of today and tomorrow.</w:t>
      </w:r>
    </w:p>
    <w:p w:rsidR="00E55444" w:rsidP="00695B1E" w:rsidRDefault="00E55444" w14:paraId="6F38CA0D" w14:textId="342CC80A">
      <w:pPr>
        <w:jc w:val="center"/>
        <w:rPr>
          <w:rFonts w:ascii="Footlight MT Light" w:hAnsi="Footlight MT Light"/>
          <w:b/>
          <w:bCs/>
        </w:rPr>
      </w:pPr>
    </w:p>
    <w:p w:rsidRPr="006E4AC4" w:rsidR="00C67349" w:rsidP="00955F6D" w:rsidRDefault="00C67349" w14:paraId="6F38CA0F" w14:textId="77777777">
      <w:pPr>
        <w:rPr>
          <w:rFonts w:ascii="Footlight MT Light" w:hAnsi="Footlight MT Light"/>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45"/>
        <w:gridCol w:w="6945"/>
      </w:tblGrid>
      <w:tr w:rsidRPr="003A2887" w:rsidR="00955F6D" w:rsidTr="754A9B79" w14:paraId="6F38CA11" w14:textId="77777777">
        <w:tc>
          <w:tcPr>
            <w:tcW w:w="10790" w:type="dxa"/>
            <w:gridSpan w:val="2"/>
            <w:tcMar/>
          </w:tcPr>
          <w:p w:rsidRPr="003A2887" w:rsidR="00955F6D" w:rsidP="003A2887" w:rsidRDefault="00955F6D" w14:paraId="6F38CA10" w14:textId="77777777">
            <w:pPr>
              <w:ind w:left="360"/>
              <w:jc w:val="center"/>
              <w:rPr>
                <w:rFonts w:ascii="Footlight MT Light" w:hAnsi="Footlight MT Light"/>
                <w:b/>
              </w:rPr>
            </w:pPr>
            <w:r w:rsidRPr="003A2887">
              <w:rPr>
                <w:rFonts w:ascii="Footlight MT Light" w:hAnsi="Footlight MT Light"/>
                <w:b/>
              </w:rPr>
              <w:t>Communication with Parents</w:t>
            </w:r>
            <w:r w:rsidR="006E025B">
              <w:rPr>
                <w:rFonts w:ascii="Footlight MT Light" w:hAnsi="Footlight MT Light"/>
                <w:b/>
              </w:rPr>
              <w:t xml:space="preserve"> and Families</w:t>
            </w:r>
          </w:p>
        </w:tc>
      </w:tr>
      <w:tr w:rsidRPr="003A2887" w:rsidR="00257E4A" w:rsidTr="754A9B79" w14:paraId="6F38CA15" w14:textId="77777777">
        <w:tc>
          <w:tcPr>
            <w:tcW w:w="3845" w:type="dxa"/>
            <w:tcMar/>
          </w:tcPr>
          <w:p w:rsidRPr="00FB32CB" w:rsidR="00257E4A" w:rsidP="00A57CB3" w:rsidRDefault="00A57CB3" w14:paraId="6F38CA12" w14:textId="77777777">
            <w:pPr>
              <w:numPr>
                <w:ilvl w:val="0"/>
                <w:numId w:val="14"/>
              </w:numPr>
              <w:rPr>
                <w:sz w:val="22"/>
              </w:rPr>
            </w:pPr>
            <w:r w:rsidRPr="00FB32CB">
              <w:rPr>
                <w:sz w:val="22"/>
              </w:rPr>
              <w:t xml:space="preserve"> How we will jointly develop/revise with parents the school Parent and Family Engagement policy/procedures and distribute it to parents of participating children and make available the Parent and Family Engagement policy/procedures to the local community. </w:t>
            </w:r>
          </w:p>
          <w:p w:rsidRPr="00FB32CB" w:rsidR="00A57CB3" w:rsidP="00A57CB3" w:rsidRDefault="00A57CB3" w14:paraId="6F38CA13" w14:textId="77777777">
            <w:pPr>
              <w:pStyle w:val="ListParagraph"/>
              <w:ind w:left="0"/>
              <w:rPr>
                <w:rFonts w:ascii="Times New Roman" w:hAnsi="Times New Roman"/>
                <w:i/>
              </w:rPr>
            </w:pPr>
            <w:r w:rsidRPr="00FB32CB">
              <w:rPr>
                <w:rFonts w:ascii="Times New Roman" w:hAnsi="Times New Roman"/>
                <w:i/>
              </w:rPr>
              <w:t>(List actions)</w:t>
            </w:r>
          </w:p>
        </w:tc>
        <w:tc>
          <w:tcPr>
            <w:tcW w:w="6945" w:type="dxa"/>
            <w:tcMar/>
          </w:tcPr>
          <w:p w:rsidRPr="009E30D4" w:rsidR="0069554B" w:rsidP="004A4B82" w:rsidRDefault="60FA17EE" w14:paraId="7A909A3A" w14:textId="487FCDA7">
            <w:r w:rsidRPr="009E30D4">
              <w:t xml:space="preserve">The </w:t>
            </w:r>
            <w:r w:rsidRPr="009E30D4" w:rsidR="00785F54">
              <w:t>Browne</w:t>
            </w:r>
            <w:r w:rsidRPr="009E30D4">
              <w:t xml:space="preserve"> </w:t>
            </w:r>
            <w:r w:rsidRPr="009E30D4" w:rsidR="00785F54">
              <w:t>Site</w:t>
            </w:r>
            <w:r w:rsidRPr="009E30D4">
              <w:t xml:space="preserve"> Leadership Team will </w:t>
            </w:r>
            <w:r w:rsidRPr="009E30D4" w:rsidR="004A6D6E">
              <w:t>partner</w:t>
            </w:r>
            <w:r w:rsidRPr="009E30D4">
              <w:t xml:space="preserve"> with the </w:t>
            </w:r>
            <w:r w:rsidRPr="009E30D4" w:rsidR="00785F54">
              <w:t>Browne</w:t>
            </w:r>
            <w:r w:rsidRPr="009E30D4">
              <w:t xml:space="preserve"> PT</w:t>
            </w:r>
            <w:r w:rsidRPr="009E30D4" w:rsidR="00785F54">
              <w:t>G</w:t>
            </w:r>
            <w:r w:rsidRPr="009E30D4">
              <w:t xml:space="preserve"> to develop/revise family engagement activities</w:t>
            </w:r>
            <w:r w:rsidRPr="009E30D4" w:rsidR="00B34714">
              <w:t xml:space="preserve"> through the following</w:t>
            </w:r>
            <w:r w:rsidRPr="009E30D4" w:rsidR="000F52A2">
              <w:t>:</w:t>
            </w:r>
          </w:p>
          <w:p w:rsidRPr="009E30D4" w:rsidR="00B20293" w:rsidP="00B20293" w:rsidRDefault="62DEFE19" w14:paraId="0755FC45" w14:textId="0DECD5A5">
            <w:pPr>
              <w:pStyle w:val="ListParagraph"/>
              <w:numPr>
                <w:ilvl w:val="0"/>
                <w:numId w:val="1"/>
              </w:numPr>
              <w:rPr>
                <w:rFonts w:ascii="Times New Roman" w:hAnsi="Times New Roman"/>
              </w:rPr>
            </w:pPr>
            <w:r w:rsidRPr="009E30D4">
              <w:rPr>
                <w:rFonts w:ascii="Times New Roman" w:hAnsi="Times New Roman"/>
              </w:rPr>
              <w:t>Work with PT</w:t>
            </w:r>
            <w:r w:rsidRPr="009E30D4" w:rsidR="00785F54">
              <w:rPr>
                <w:rFonts w:ascii="Times New Roman" w:hAnsi="Times New Roman"/>
              </w:rPr>
              <w:t>G</w:t>
            </w:r>
            <w:r w:rsidRPr="009E30D4">
              <w:rPr>
                <w:rFonts w:ascii="Times New Roman" w:hAnsi="Times New Roman"/>
              </w:rPr>
              <w:t xml:space="preserve"> to plan out the year of engagement </w:t>
            </w:r>
            <w:r w:rsidRPr="009E30D4" w:rsidR="009E30D4">
              <w:rPr>
                <w:rFonts w:ascii="Times New Roman" w:hAnsi="Times New Roman"/>
              </w:rPr>
              <w:t>activities.</w:t>
            </w:r>
          </w:p>
          <w:p w:rsidR="0069554B" w:rsidP="00695B1E" w:rsidRDefault="62DEFE19" w14:paraId="54B053CC" w14:textId="22A18055">
            <w:pPr>
              <w:pStyle w:val="ListParagraph"/>
              <w:numPr>
                <w:ilvl w:val="0"/>
                <w:numId w:val="1"/>
              </w:numPr>
              <w:rPr>
                <w:rFonts w:ascii="Times New Roman" w:hAnsi="Times New Roman"/>
              </w:rPr>
            </w:pPr>
            <w:r w:rsidRPr="009E30D4">
              <w:rPr>
                <w:rFonts w:ascii="Times New Roman" w:hAnsi="Times New Roman"/>
              </w:rPr>
              <w:t xml:space="preserve">Provide upcoming dates of activities in </w:t>
            </w:r>
            <w:r w:rsidRPr="009E30D4" w:rsidR="619E2CA7">
              <w:rPr>
                <w:rFonts w:ascii="Times New Roman" w:hAnsi="Times New Roman"/>
              </w:rPr>
              <w:t xml:space="preserve">the </w:t>
            </w:r>
            <w:r w:rsidRPr="009E30D4" w:rsidR="00785F54">
              <w:rPr>
                <w:rFonts w:ascii="Times New Roman" w:hAnsi="Times New Roman"/>
              </w:rPr>
              <w:t>Browne ROAR Parent Newsletter</w:t>
            </w:r>
            <w:r w:rsidRPr="009E30D4" w:rsidR="003570AA">
              <w:rPr>
                <w:rFonts w:ascii="Times New Roman" w:hAnsi="Times New Roman"/>
              </w:rPr>
              <w:t xml:space="preserve">, </w:t>
            </w:r>
            <w:r w:rsidRPr="009E30D4" w:rsidR="00B20293">
              <w:rPr>
                <w:rFonts w:ascii="Times New Roman" w:hAnsi="Times New Roman"/>
              </w:rPr>
              <w:t>posted</w:t>
            </w:r>
            <w:r w:rsidRPr="009E30D4" w:rsidR="003570AA">
              <w:rPr>
                <w:rFonts w:ascii="Times New Roman" w:hAnsi="Times New Roman"/>
              </w:rPr>
              <w:t xml:space="preserve"> on our PTG bulletin board at the front entrance of the school, and posted on our </w:t>
            </w:r>
            <w:r w:rsidRPr="009E30D4" w:rsidR="009E30D4">
              <w:rPr>
                <w:rFonts w:ascii="Times New Roman" w:hAnsi="Times New Roman"/>
              </w:rPr>
              <w:t>Facebook</w:t>
            </w:r>
            <w:r w:rsidRPr="009E30D4" w:rsidR="003570AA">
              <w:rPr>
                <w:rFonts w:ascii="Times New Roman" w:hAnsi="Times New Roman"/>
              </w:rPr>
              <w:t xml:space="preserve"> </w:t>
            </w:r>
            <w:r w:rsidRPr="009E30D4" w:rsidR="009E30D4">
              <w:rPr>
                <w:rFonts w:ascii="Times New Roman" w:hAnsi="Times New Roman"/>
              </w:rPr>
              <w:t>page.</w:t>
            </w:r>
          </w:p>
          <w:p w:rsidRPr="009E30D4" w:rsidR="009E30D4" w:rsidP="00695B1E" w:rsidRDefault="009E30D4" w14:paraId="680A5781" w14:textId="4431AF25">
            <w:pPr>
              <w:pStyle w:val="ListParagraph"/>
              <w:numPr>
                <w:ilvl w:val="0"/>
                <w:numId w:val="1"/>
              </w:numPr>
              <w:rPr>
                <w:rFonts w:ascii="Times New Roman" w:hAnsi="Times New Roman"/>
              </w:rPr>
            </w:pPr>
            <w:r>
              <w:rPr>
                <w:rFonts w:ascii="Times New Roman" w:hAnsi="Times New Roman"/>
              </w:rPr>
              <w:t>One Book One School.</w:t>
            </w:r>
          </w:p>
          <w:p w:rsidRPr="003A2887" w:rsidR="0069554B" w:rsidP="009A792B" w:rsidRDefault="0069554B" w14:paraId="6F38CA14" w14:textId="45A2BF53">
            <w:pPr>
              <w:pStyle w:val="ListParagraph"/>
            </w:pPr>
          </w:p>
        </w:tc>
      </w:tr>
      <w:tr w:rsidRPr="003A2887" w:rsidR="00257E4A" w:rsidTr="754A9B79" w14:paraId="6F38CA19" w14:textId="77777777">
        <w:tc>
          <w:tcPr>
            <w:tcW w:w="3845" w:type="dxa"/>
            <w:tcMar/>
          </w:tcPr>
          <w:p w:rsidRPr="00FB32CB" w:rsidR="00A57CB3" w:rsidP="00A57CB3" w:rsidRDefault="00A57CB3" w14:paraId="6F38CA16" w14:textId="77777777">
            <w:pPr>
              <w:numPr>
                <w:ilvl w:val="0"/>
                <w:numId w:val="14"/>
              </w:numPr>
              <w:rPr>
                <w:sz w:val="22"/>
              </w:rPr>
            </w:pPr>
            <w:r w:rsidRPr="00FB32CB">
              <w:rPr>
                <w:sz w:val="22"/>
              </w:rPr>
              <w:t>How we will inform parents of our school’s participation in Title 1 and explain the requirements and components, and the right of the parents to be involved.</w:t>
            </w:r>
          </w:p>
          <w:p w:rsidRPr="00FB32CB" w:rsidR="00257E4A" w:rsidP="00A57CB3" w:rsidRDefault="00A57CB3" w14:paraId="6F38CA17" w14:textId="77777777">
            <w:pPr>
              <w:rPr>
                <w:i/>
                <w:sz w:val="22"/>
              </w:rPr>
            </w:pPr>
            <w:r w:rsidRPr="00FB32CB">
              <w:rPr>
                <w:i/>
                <w:sz w:val="22"/>
              </w:rPr>
              <w:t>(Describe when and where the annual meeting will be held)</w:t>
            </w:r>
          </w:p>
        </w:tc>
        <w:tc>
          <w:tcPr>
            <w:tcW w:w="6945" w:type="dxa"/>
            <w:tcMar/>
          </w:tcPr>
          <w:p w:rsidRPr="00E979A4" w:rsidR="00025351" w:rsidP="004A4B82" w:rsidRDefault="009B4E65" w14:paraId="6F38CA18" w14:textId="24425FA5">
            <w:r w:rsidRPr="00E979A4">
              <w:t>The Title I Parent Policy trifolds are available for families in the fall</w:t>
            </w:r>
            <w:r w:rsidRPr="00E979A4">
              <w:t xml:space="preserve"> at launch conferences. </w:t>
            </w:r>
            <w:r w:rsidRPr="00E979A4">
              <w:t>Title I information will be communicated to families each fall via the Bear’s ROAR parent newsletter. The Title I Parent and Family Engagement Plan and Family School Compact will be shared annually with families in the fall</w:t>
            </w:r>
            <w:r w:rsidRPr="00E979A4">
              <w:t xml:space="preserve"> at</w:t>
            </w:r>
            <w:r w:rsidRPr="00E979A4">
              <w:t xml:space="preserve"> a PTG meeting. All documents will be posted on our school website and links sent via our </w:t>
            </w:r>
            <w:r w:rsidRPr="00E979A4" w:rsidR="00E979A4">
              <w:t>parents</w:t>
            </w:r>
            <w:r w:rsidRPr="00E979A4">
              <w:t xml:space="preserve"> ROAR newsletter. Hard copies can be accessed in the office. </w:t>
            </w:r>
          </w:p>
        </w:tc>
      </w:tr>
      <w:tr w:rsidRPr="003A2887" w:rsidR="00257E4A" w:rsidTr="754A9B79" w14:paraId="6F38CA1E" w14:textId="77777777">
        <w:tc>
          <w:tcPr>
            <w:tcW w:w="3845" w:type="dxa"/>
            <w:tcMar/>
          </w:tcPr>
          <w:p w:rsidRPr="00FB32CB" w:rsidR="00A57CB3" w:rsidP="00A57CB3" w:rsidRDefault="00A57CB3" w14:paraId="6F38CA1A" w14:textId="77777777">
            <w:pPr>
              <w:numPr>
                <w:ilvl w:val="0"/>
                <w:numId w:val="14"/>
              </w:numPr>
              <w:rPr>
                <w:sz w:val="22"/>
              </w:rPr>
            </w:pPr>
            <w:r w:rsidRPr="00FB32CB">
              <w:rPr>
                <w:sz w:val="22"/>
              </w:rPr>
              <w:t>How we will offer flexible meetings, such as meetings in the morning or evening, and provide, with funds provided under this part, transportation, child care, or home visits, as such services related to Parent and Family Engagement.</w:t>
            </w:r>
          </w:p>
          <w:p w:rsidRPr="00FB32CB" w:rsidR="00A57CB3" w:rsidP="00A57CB3" w:rsidRDefault="00A57CB3" w14:paraId="6F38CA1B" w14:textId="77777777">
            <w:pPr>
              <w:rPr>
                <w:i/>
                <w:sz w:val="22"/>
              </w:rPr>
            </w:pPr>
            <w:r w:rsidRPr="00FB32CB">
              <w:rPr>
                <w:i/>
                <w:sz w:val="22"/>
              </w:rPr>
              <w:t>(Describe how flexibility is provided)</w:t>
            </w:r>
          </w:p>
          <w:p w:rsidRPr="00FB32CB" w:rsidR="00D8585E" w:rsidP="00D8585E" w:rsidRDefault="00D8585E" w14:paraId="6F38CA1C" w14:textId="77777777">
            <w:pPr>
              <w:rPr>
                <w:sz w:val="22"/>
              </w:rPr>
            </w:pPr>
          </w:p>
        </w:tc>
        <w:tc>
          <w:tcPr>
            <w:tcW w:w="6945" w:type="dxa"/>
            <w:tcMar/>
          </w:tcPr>
          <w:p w:rsidRPr="00E979A4" w:rsidR="00025351" w:rsidP="004A4B82" w:rsidRDefault="00407AA7" w14:paraId="6F38CA1D" w14:textId="255ED094">
            <w:r w:rsidRPr="00E979A4">
              <w:t>Additional meetings will take place at regularly scheduled PTG meetings. The principal will provide information, gather input, and answer questions during the principal’s minute. Additional meetings will be held as needed</w:t>
            </w:r>
            <w:r w:rsidRPr="00E979A4">
              <w:t xml:space="preserve">. </w:t>
            </w:r>
            <w:r w:rsidRPr="00E979A4" w:rsidR="002538CD">
              <w:t xml:space="preserve">PTG meetings will be offered virtually as well as in-person to provide flexibility </w:t>
            </w:r>
            <w:r w:rsidRPr="00E979A4" w:rsidR="00E979A4">
              <w:t>for</w:t>
            </w:r>
            <w:r w:rsidRPr="00E979A4" w:rsidR="002538CD">
              <w:t xml:space="preserve"> families.</w:t>
            </w:r>
            <w:r w:rsidRPr="00E979A4" w:rsidR="00EB50CC">
              <w:t xml:space="preserve"> </w:t>
            </w:r>
          </w:p>
        </w:tc>
      </w:tr>
      <w:tr w:rsidRPr="003A2887" w:rsidR="00257E4A" w:rsidTr="754A9B79" w14:paraId="6F38CA22" w14:textId="77777777">
        <w:tc>
          <w:tcPr>
            <w:tcW w:w="3845" w:type="dxa"/>
            <w:tcMar/>
          </w:tcPr>
          <w:p w:rsidRPr="00FB32CB" w:rsidR="00A57CB3" w:rsidP="00A57CB3" w:rsidRDefault="00A57CB3" w14:paraId="6F38CA1F" w14:textId="77777777">
            <w:pPr>
              <w:numPr>
                <w:ilvl w:val="0"/>
                <w:numId w:val="14"/>
              </w:numPr>
              <w:rPr>
                <w:sz w:val="22"/>
              </w:rPr>
            </w:pPr>
            <w:r w:rsidRPr="00FB32CB">
              <w:rPr>
                <w:sz w:val="22"/>
              </w:rPr>
              <w:t>Involve parents, in an organized, ongoing, and timely way, in the planning, review, and improvement of the school</w:t>
            </w:r>
            <w:r w:rsidRPr="00FB32CB" w:rsidR="00D0777B">
              <w:rPr>
                <w:sz w:val="22"/>
              </w:rPr>
              <w:t xml:space="preserve"> improvement</w:t>
            </w:r>
            <w:r w:rsidRPr="00FB32CB">
              <w:rPr>
                <w:sz w:val="22"/>
              </w:rPr>
              <w:t xml:space="preserve"> plan, and the process of the school review and improvement under Section 1116.</w:t>
            </w:r>
          </w:p>
          <w:p w:rsidRPr="00FB32CB" w:rsidR="00257E4A" w:rsidP="00A57CB3" w:rsidRDefault="00A57CB3" w14:paraId="6F38CA20" w14:textId="77777777">
            <w:pPr>
              <w:rPr>
                <w:rFonts w:ascii="Footlight MT Light" w:hAnsi="Footlight MT Light"/>
                <w:i/>
                <w:sz w:val="22"/>
              </w:rPr>
            </w:pPr>
            <w:r w:rsidRPr="00FB32CB">
              <w:rPr>
                <w:i/>
                <w:sz w:val="22"/>
              </w:rPr>
              <w:t>(List actions)</w:t>
            </w:r>
          </w:p>
        </w:tc>
        <w:tc>
          <w:tcPr>
            <w:tcW w:w="6945" w:type="dxa"/>
            <w:tcMar/>
          </w:tcPr>
          <w:p w:rsidRPr="003A2887" w:rsidR="00F11F81" w:rsidP="004A4B82" w:rsidRDefault="00FA75CA" w14:paraId="6F38CA21" w14:textId="5CDF6492">
            <w:r w:rsidR="00FA75CA">
              <w:rPr/>
              <w:t>Parents will be invited to provide feedback via email</w:t>
            </w:r>
            <w:r w:rsidR="00FA75CA">
              <w:rPr/>
              <w:t>, forms surveys, or</w:t>
            </w:r>
            <w:r w:rsidR="00FA75CA">
              <w:rPr/>
              <w:t xml:space="preserve"> personal contact with</w:t>
            </w:r>
            <w:r w:rsidR="2D1EA686">
              <w:rPr/>
              <w:t xml:space="preserve"> the</w:t>
            </w:r>
            <w:r w:rsidR="00FA75CA">
              <w:rPr/>
              <w:t xml:space="preserve"> </w:t>
            </w:r>
            <w:r w:rsidR="00FA75CA">
              <w:rPr/>
              <w:t>principal</w:t>
            </w:r>
            <w:r w:rsidR="00FA75CA">
              <w:rPr/>
              <w:t xml:space="preserve">. They can </w:t>
            </w:r>
            <w:r w:rsidR="00FA75CA">
              <w:rPr/>
              <w:t>provide</w:t>
            </w:r>
            <w:r w:rsidR="00FA75CA">
              <w:rPr/>
              <w:t xml:space="preserve"> input during PTG meetings, and a Feedback Forms Survey is provided on our school website for parents to give feedback throughout the school year</w:t>
            </w:r>
            <w:r w:rsidR="001D3E0C">
              <w:rPr/>
              <w:t>.</w:t>
            </w:r>
            <w:r w:rsidR="00E979A4">
              <w:rPr/>
              <w:t xml:space="preserve"> </w:t>
            </w:r>
            <w:r w:rsidR="00E979A4">
              <w:rPr/>
              <w:t>Let’s</w:t>
            </w:r>
            <w:r w:rsidR="00E979A4">
              <w:rPr/>
              <w:t xml:space="preserve"> Talk link will be on every parent ROAR newsletter.</w:t>
            </w:r>
          </w:p>
        </w:tc>
      </w:tr>
      <w:tr w:rsidRPr="003A2887" w:rsidR="00177334" w:rsidTr="754A9B79" w14:paraId="6F38CA2A" w14:textId="77777777">
        <w:tc>
          <w:tcPr>
            <w:tcW w:w="3845" w:type="dxa"/>
            <w:tcMar/>
          </w:tcPr>
          <w:p w:rsidRPr="00FB32CB" w:rsidR="00177334" w:rsidP="00177334" w:rsidRDefault="00177334" w14:paraId="6F38CA23" w14:textId="77777777">
            <w:pPr>
              <w:numPr>
                <w:ilvl w:val="0"/>
                <w:numId w:val="14"/>
              </w:numPr>
              <w:rPr>
                <w:sz w:val="22"/>
              </w:rPr>
            </w:pPr>
            <w:r w:rsidRPr="00FB32CB">
              <w:rPr>
                <w:sz w:val="22"/>
              </w:rPr>
              <w:t>How we will provide parents—</w:t>
            </w:r>
          </w:p>
          <w:p w:rsidRPr="00FB32CB" w:rsidR="00177334" w:rsidP="00177334" w:rsidRDefault="00177334" w14:paraId="6F38CA24" w14:textId="77777777">
            <w:pPr>
              <w:numPr>
                <w:ilvl w:val="0"/>
                <w:numId w:val="16"/>
              </w:numPr>
              <w:rPr>
                <w:sz w:val="22"/>
              </w:rPr>
            </w:pPr>
            <w:r w:rsidRPr="00FB32CB">
              <w:rPr>
                <w:sz w:val="22"/>
              </w:rPr>
              <w:t>Timely information about Title 1 programs.</w:t>
            </w:r>
          </w:p>
          <w:p w:rsidRPr="00FB32CB" w:rsidR="00177334" w:rsidP="00177334" w:rsidRDefault="00177334" w14:paraId="6F38CA25" w14:textId="77777777">
            <w:pPr>
              <w:numPr>
                <w:ilvl w:val="0"/>
                <w:numId w:val="16"/>
              </w:numPr>
              <w:rPr>
                <w:sz w:val="22"/>
              </w:rPr>
            </w:pPr>
            <w:r w:rsidRPr="00FB32CB">
              <w:rPr>
                <w:sz w:val="22"/>
              </w:rPr>
              <w:t xml:space="preserve">A description and explanation of the curriculum in use at the school, the forms of academic assessment used to measure student progress, and the </w:t>
            </w:r>
            <w:r w:rsidRPr="00FB32CB">
              <w:rPr>
                <w:sz w:val="22"/>
              </w:rPr>
              <w:lastRenderedPageBreak/>
              <w:t>proficiency levels students are expected to meet.</w:t>
            </w:r>
          </w:p>
          <w:p w:rsidRPr="00FB32CB" w:rsidR="00177334" w:rsidP="00177334" w:rsidRDefault="00177334" w14:paraId="6F38CA26" w14:textId="080F4AF4">
            <w:pPr>
              <w:numPr>
                <w:ilvl w:val="0"/>
                <w:numId w:val="16"/>
              </w:numPr>
              <w:rPr>
                <w:sz w:val="22"/>
              </w:rPr>
            </w:pPr>
            <w:r w:rsidRPr="00FB32CB">
              <w:rPr>
                <w:sz w:val="22"/>
              </w:rPr>
              <w:t xml:space="preserve">If requested by parents, opportunities for regular meetings to formulate suggestions and to participate, as appropriate, in decisions relating to the education of their children, and respond to any such suggestions as soon as practically possible. </w:t>
            </w:r>
          </w:p>
          <w:p w:rsidRPr="00FB32CB" w:rsidR="00177334" w:rsidP="00177334" w:rsidRDefault="00177334" w14:paraId="6F38CA27" w14:textId="77777777">
            <w:pPr>
              <w:rPr>
                <w:i/>
                <w:sz w:val="22"/>
              </w:rPr>
            </w:pPr>
            <w:r w:rsidRPr="00FB32CB">
              <w:rPr>
                <w:i/>
                <w:sz w:val="22"/>
              </w:rPr>
              <w:t>(List actions)</w:t>
            </w:r>
          </w:p>
          <w:p w:rsidRPr="00FB32CB" w:rsidR="00177334" w:rsidP="00177334" w:rsidRDefault="00177334" w14:paraId="6F38CA28" w14:textId="77777777">
            <w:pPr>
              <w:rPr>
                <w:sz w:val="22"/>
              </w:rPr>
            </w:pPr>
          </w:p>
        </w:tc>
        <w:tc>
          <w:tcPr>
            <w:tcW w:w="6945" w:type="dxa"/>
            <w:tcMar/>
          </w:tcPr>
          <w:p w:rsidR="00177334" w:rsidP="00177334" w:rsidRDefault="00177334" w14:paraId="0274857A" w14:textId="1F7768CE">
            <w:r>
              <w:lastRenderedPageBreak/>
              <w:t xml:space="preserve">Parents will be </w:t>
            </w:r>
            <w:r w:rsidR="00E66F27">
              <w:t>informed of</w:t>
            </w:r>
            <w:r>
              <w:t xml:space="preserve"> the school’s participation in Title I through the school newsletter as well as the fall launch conferences. A presentation will be given about Title I at the October PTG meeting and the PowerPoint will be posted on our school webpage.</w:t>
            </w:r>
            <w:r w:rsidR="0080670A">
              <w:t xml:space="preserve"> Updates and communication will take place at PTG meetings and recorded in PTG minutes. </w:t>
            </w:r>
            <w:r w:rsidR="009E649A">
              <w:t xml:space="preserve">Parent and Family Engagement Plan and </w:t>
            </w:r>
            <w:r w:rsidR="009E649A">
              <w:lastRenderedPageBreak/>
              <w:t>Parent-School Compact will be referenced in the parent ROAR newsletter and posted on our Browne webpage</w:t>
            </w:r>
            <w:r w:rsidR="00815B87">
              <w:t>.</w:t>
            </w:r>
          </w:p>
          <w:p w:rsidR="00177334" w:rsidP="00177334" w:rsidRDefault="00177334" w14:paraId="1D22BC0F" w14:textId="25EEC4E7">
            <w:r w:rsidRPr="00E66F27">
              <w:t xml:space="preserve">Launch conferences will provide </w:t>
            </w:r>
            <w:r w:rsidRPr="00E66F27" w:rsidR="001F2AF1">
              <w:t>parents with</w:t>
            </w:r>
            <w:r w:rsidRPr="00E66F27">
              <w:t xml:space="preserve"> information about </w:t>
            </w:r>
            <w:r w:rsidRPr="00E66F27" w:rsidR="007D4030">
              <w:t>curriculum, and academic assessments when families meet with their teacher.</w:t>
            </w:r>
          </w:p>
          <w:p w:rsidR="007E44FE" w:rsidP="00177334" w:rsidRDefault="007E44FE" w14:paraId="7010321C" w14:textId="77777777"/>
          <w:p w:rsidR="001F2AF1" w:rsidP="001F2AF1" w:rsidRDefault="001F2AF1" w14:paraId="1DF4AF10" w14:textId="77777777">
            <w:r>
              <w:t>Launch Conferences</w:t>
            </w:r>
          </w:p>
          <w:p w:rsidR="007E44FE" w:rsidP="001F2AF1" w:rsidRDefault="007E44FE" w14:paraId="19A84E06" w14:textId="0ABA7D1C">
            <w:r>
              <w:t>PTG Events</w:t>
            </w:r>
          </w:p>
          <w:p w:rsidR="001F2AF1" w:rsidP="001F2AF1" w:rsidRDefault="001F2AF1" w14:paraId="4EECB02F" w14:textId="77777777">
            <w:r>
              <w:t>Teacher Weekly/Monthly Newsletters</w:t>
            </w:r>
          </w:p>
          <w:p w:rsidR="001F2AF1" w:rsidP="001F2AF1" w:rsidRDefault="001F2AF1" w14:paraId="692FDDD4" w14:textId="77777777">
            <w:r>
              <w:t>Let’s Talk</w:t>
            </w:r>
          </w:p>
          <w:p w:rsidRPr="00E66F27" w:rsidR="001F2AF1" w:rsidP="00177334" w:rsidRDefault="001F2AF1" w14:paraId="6F38CA29" w14:textId="2BC2AD44"/>
        </w:tc>
      </w:tr>
      <w:tr w:rsidRPr="003A2887" w:rsidR="00177334" w:rsidTr="754A9B79" w14:paraId="6F38CA32" w14:textId="77777777">
        <w:tc>
          <w:tcPr>
            <w:tcW w:w="3845" w:type="dxa"/>
            <w:tcMar/>
          </w:tcPr>
          <w:p w:rsidRPr="00FB32CB" w:rsidR="00177334" w:rsidP="00177334" w:rsidRDefault="00177334" w14:paraId="6F38CA2B" w14:textId="77777777">
            <w:pPr>
              <w:numPr>
                <w:ilvl w:val="0"/>
                <w:numId w:val="14"/>
              </w:numPr>
              <w:rPr>
                <w:rFonts w:ascii="Footlight MT Light" w:hAnsi="Footlight MT Light"/>
                <w:sz w:val="22"/>
              </w:rPr>
            </w:pPr>
            <w:r w:rsidRPr="00FB32CB">
              <w:rPr>
                <w:rFonts w:ascii="Footlight MT Light" w:hAnsi="Footlight MT Light"/>
                <w:sz w:val="22"/>
              </w:rPr>
              <w:lastRenderedPageBreak/>
              <w:t>How we will shall jointly develop with parents for all children, a school-parent compact that outlines how parents, the entire school staff, and students will share the responsibility for improved student academic achievement.</w:t>
            </w:r>
          </w:p>
          <w:p w:rsidRPr="00FB32CB" w:rsidR="00177334" w:rsidP="00177334" w:rsidRDefault="00177334" w14:paraId="6F38CA2C" w14:textId="77777777">
            <w:pPr>
              <w:numPr>
                <w:ilvl w:val="1"/>
                <w:numId w:val="14"/>
              </w:numPr>
              <w:rPr>
                <w:rFonts w:ascii="Footlight MT Light" w:hAnsi="Footlight MT Light"/>
                <w:sz w:val="22"/>
              </w:rPr>
            </w:pPr>
            <w:r w:rsidRPr="00FB32CB">
              <w:rPr>
                <w:rFonts w:ascii="Footlight MT Light" w:hAnsi="Footlight MT Light"/>
                <w:sz w:val="22"/>
              </w:rPr>
              <w:t>How will the compact be shared with families?</w:t>
            </w:r>
          </w:p>
          <w:p w:rsidRPr="00FB32CB" w:rsidR="00177334" w:rsidP="00177334" w:rsidRDefault="00177334" w14:paraId="6F38CA2D" w14:textId="77777777">
            <w:pPr>
              <w:numPr>
                <w:ilvl w:val="1"/>
                <w:numId w:val="14"/>
              </w:numPr>
              <w:rPr>
                <w:rFonts w:ascii="Footlight MT Light" w:hAnsi="Footlight MT Light"/>
                <w:sz w:val="22"/>
              </w:rPr>
            </w:pPr>
            <w:r w:rsidRPr="00FB32CB">
              <w:rPr>
                <w:rFonts w:ascii="Footlight MT Light" w:hAnsi="Footlight MT Light"/>
                <w:sz w:val="22"/>
              </w:rPr>
              <w:t>How we will provide frequent reports to parents on their child’s progress.</w:t>
            </w:r>
          </w:p>
          <w:p w:rsidRPr="00FB32CB" w:rsidR="00177334" w:rsidP="00177334" w:rsidRDefault="00177334" w14:paraId="6F38CA2E" w14:textId="77777777">
            <w:pPr>
              <w:numPr>
                <w:ilvl w:val="1"/>
                <w:numId w:val="14"/>
              </w:numPr>
              <w:rPr>
                <w:rFonts w:ascii="Footlight MT Light" w:hAnsi="Footlight MT Light"/>
                <w:sz w:val="22"/>
              </w:rPr>
            </w:pPr>
            <w:r w:rsidRPr="00FB32CB">
              <w:rPr>
                <w:rFonts w:ascii="Footlight MT Light" w:hAnsi="Footlight MT Light"/>
                <w:sz w:val="22"/>
              </w:rPr>
              <w:t>How we will provide parents with reasonable access to staff and opportunities to participate as partners in the education of their child.</w:t>
            </w:r>
          </w:p>
          <w:p w:rsidRPr="00FB32CB" w:rsidR="00177334" w:rsidP="00177334" w:rsidRDefault="00177334" w14:paraId="6F38CA2F" w14:textId="77777777">
            <w:pPr>
              <w:numPr>
                <w:ilvl w:val="1"/>
                <w:numId w:val="14"/>
              </w:numPr>
              <w:rPr>
                <w:rFonts w:ascii="Footlight MT Light" w:hAnsi="Footlight MT Light"/>
                <w:sz w:val="22"/>
              </w:rPr>
            </w:pPr>
            <w:r w:rsidRPr="00FB32CB">
              <w:rPr>
                <w:rFonts w:ascii="Footlight MT Light" w:hAnsi="Footlight MT Light"/>
                <w:sz w:val="22"/>
              </w:rPr>
              <w:t>Provide for regular two-way meaningful communication between families and school staff and to the extent practical, in a language the family can understand</w:t>
            </w:r>
          </w:p>
          <w:p w:rsidRPr="00FB32CB" w:rsidR="00177334" w:rsidP="00177334" w:rsidRDefault="00177334" w14:paraId="6F38CA30" w14:textId="77777777">
            <w:pPr>
              <w:rPr>
                <w:rFonts w:ascii="Footlight MT Light" w:hAnsi="Footlight MT Light"/>
                <w:sz w:val="22"/>
              </w:rPr>
            </w:pPr>
          </w:p>
        </w:tc>
        <w:tc>
          <w:tcPr>
            <w:tcW w:w="6945" w:type="dxa"/>
            <w:tcMar/>
          </w:tcPr>
          <w:p w:rsidR="0007304A" w:rsidP="00177334" w:rsidRDefault="0007304A" w14:paraId="1A3DCFC6" w14:textId="6C599161">
            <w:r>
              <w:t xml:space="preserve">Teacher weekly/monthly newsletters </w:t>
            </w:r>
            <w:r w:rsidR="00855A6E">
              <w:t>will be</w:t>
            </w:r>
            <w:r>
              <w:t xml:space="preserve"> </w:t>
            </w:r>
            <w:r w:rsidR="00855A6E">
              <w:t>provided</w:t>
            </w:r>
            <w:r>
              <w:t xml:space="preserve"> </w:t>
            </w:r>
            <w:r w:rsidR="00855A6E">
              <w:t xml:space="preserve">to </w:t>
            </w:r>
            <w:r>
              <w:t>families around academics and assessments in the classroom.</w:t>
            </w:r>
            <w:r w:rsidR="003304CF">
              <w:t xml:space="preserve"> Teacher</w:t>
            </w:r>
            <w:r w:rsidR="00855A6E">
              <w:t>s</w:t>
            </w:r>
            <w:r w:rsidR="003304CF">
              <w:t xml:space="preserve"> will use email</w:t>
            </w:r>
            <w:r w:rsidR="00855A6E">
              <w:t xml:space="preserve"> or</w:t>
            </w:r>
            <w:r w:rsidR="003304CF">
              <w:t xml:space="preserve"> phone calls to provide opportunities for families to communicate </w:t>
            </w:r>
            <w:r w:rsidR="00B67B51">
              <w:t>with</w:t>
            </w:r>
            <w:r w:rsidR="003304CF">
              <w:t xml:space="preserve"> the school</w:t>
            </w:r>
            <w:r w:rsidR="0035568F">
              <w:t>.</w:t>
            </w:r>
          </w:p>
          <w:p w:rsidR="008C4088" w:rsidP="00177334" w:rsidRDefault="008C4088" w14:paraId="57362580" w14:textId="77777777"/>
          <w:p w:rsidR="008C4088" w:rsidP="00177334" w:rsidRDefault="008C4088" w14:paraId="23CE8DB1" w14:textId="3C1F8273">
            <w:r w:rsidR="008C4088">
              <w:rPr/>
              <w:t xml:space="preserve">Parents may request meetings via electronic communications, phone, or in person. Appropriate staff will respond and attend requested parent meetings. Parents may </w:t>
            </w:r>
            <w:r w:rsidR="008C4088">
              <w:rPr/>
              <w:t>provide</w:t>
            </w:r>
            <w:r w:rsidR="008C4088">
              <w:rPr/>
              <w:t xml:space="preserve"> suggestions at PTG meetings. When attending conferences and other meetings (</w:t>
            </w:r>
            <w:r w:rsidR="008C4088">
              <w:rPr/>
              <w:t>i.e.</w:t>
            </w:r>
            <w:r w:rsidR="008C4088">
              <w:rPr/>
              <w:t xml:space="preserve"> IEP, 504, ongoing) parents are encouraged to actively </w:t>
            </w:r>
            <w:r w:rsidR="008C4088">
              <w:rPr/>
              <w:t>participate</w:t>
            </w:r>
            <w:r w:rsidR="008C4088">
              <w:rPr/>
              <w:t xml:space="preserve"> in decisions </w:t>
            </w:r>
            <w:r w:rsidR="008C4088">
              <w:rPr/>
              <w:t>regarding</w:t>
            </w:r>
            <w:r w:rsidR="008C4088">
              <w:rPr/>
              <w:t xml:space="preserve"> interventions on behalf of their children. The school </w:t>
            </w:r>
            <w:r w:rsidR="008C4088">
              <w:rPr/>
              <w:t>utilizes</w:t>
            </w:r>
            <w:r w:rsidR="008C4088">
              <w:rPr/>
              <w:t xml:space="preserve"> district interpreters as needed to </w:t>
            </w:r>
            <w:r w:rsidR="008C4088">
              <w:rPr/>
              <w:t>provide</w:t>
            </w:r>
            <w:r w:rsidR="008C4088">
              <w:rPr/>
              <w:t xml:space="preserve"> language translations during conferences and for written communications. The district offers communications in various languages. Staff </w:t>
            </w:r>
            <w:r w:rsidR="00D601DE">
              <w:rPr/>
              <w:t>are</w:t>
            </w:r>
            <w:r w:rsidR="008C4088">
              <w:rPr/>
              <w:t xml:space="preserve"> encouraged to use Google translate when </w:t>
            </w:r>
            <w:r w:rsidR="008C4088">
              <w:rPr/>
              <w:t>appropriate to</w:t>
            </w:r>
            <w:r w:rsidR="008C4088">
              <w:rPr/>
              <w:t xml:space="preserve"> communicate with families in </w:t>
            </w:r>
            <w:r w:rsidR="5398D8A0">
              <w:rPr/>
              <w:t>their home</w:t>
            </w:r>
            <w:r w:rsidR="008C4088">
              <w:rPr/>
              <w:t xml:space="preserve"> language.</w:t>
            </w:r>
          </w:p>
          <w:p w:rsidR="002735C3" w:rsidP="00177334" w:rsidRDefault="002735C3" w14:paraId="1FB0EE74" w14:textId="77777777"/>
          <w:p w:rsidR="002735C3" w:rsidP="00177334" w:rsidRDefault="002735C3" w14:paraId="7F5E033D" w14:textId="12761046">
            <w:r w:rsidR="002735C3">
              <w:rPr/>
              <w:t>Parents are invited to two conferences (</w:t>
            </w:r>
            <w:r w:rsidR="00156E9A">
              <w:rPr/>
              <w:t>August</w:t>
            </w:r>
            <w:r w:rsidR="002735C3">
              <w:rPr/>
              <w:t xml:space="preserve"> and </w:t>
            </w:r>
            <w:r w:rsidR="00156E9A">
              <w:rPr/>
              <w:t>January</w:t>
            </w:r>
            <w:r w:rsidR="002735C3">
              <w:rPr/>
              <w:t>) to partner with teachers and to discuss expected achievement and the student progress towards learning goals. Other conferences may happen as needed.</w:t>
            </w:r>
            <w:r w:rsidR="001D0455">
              <w:rPr/>
              <w:t xml:space="preserve"> Compacts will be given </w:t>
            </w:r>
            <w:r w:rsidR="01486F25">
              <w:rPr/>
              <w:t>at</w:t>
            </w:r>
            <w:r w:rsidR="001D0455">
              <w:rPr/>
              <w:t xml:space="preserve"> the August conference.</w:t>
            </w:r>
            <w:r w:rsidR="002735C3">
              <w:rPr/>
              <w:t xml:space="preserve"> Report cards will be distributed twice yearly (February and June). Parents are encouraged to contact the teacher when there are concerns. The principal contributes articles to the bi-weekly school newsletter and has an open-door policy for parents requesting to meet. Students in grades 3-</w:t>
            </w:r>
            <w:r w:rsidR="0BD7276E">
              <w:rPr/>
              <w:t>5</w:t>
            </w:r>
            <w:r w:rsidR="002735C3">
              <w:rPr/>
              <w:t xml:space="preserve"> will receive annual </w:t>
            </w:r>
            <w:r w:rsidR="002735C3">
              <w:rPr/>
              <w:t>OSPI</w:t>
            </w:r>
            <w:r w:rsidR="002735C3">
              <w:rPr/>
              <w:t xml:space="preserve"> report on spring SBA scores.</w:t>
            </w:r>
          </w:p>
          <w:p w:rsidR="0035568F" w:rsidP="00177334" w:rsidRDefault="0035568F" w14:paraId="751D0199" w14:textId="77777777"/>
          <w:p w:rsidRPr="0069554B" w:rsidR="0035568F" w:rsidP="00177334" w:rsidRDefault="00855A6E" w14:paraId="6F38CA31" w14:textId="43DD31B7">
            <w:r>
              <w:t>Parents can use</w:t>
            </w:r>
            <w:r w:rsidR="00140675">
              <w:t xml:space="preserve"> </w:t>
            </w:r>
            <w:r w:rsidR="0035568F">
              <w:t>Let’s Talk</w:t>
            </w:r>
            <w:r w:rsidR="00140675">
              <w:t xml:space="preserve"> to communicate with the school </w:t>
            </w:r>
            <w:r w:rsidR="00B67B51">
              <w:t xml:space="preserve">found </w:t>
            </w:r>
            <w:r w:rsidR="00140675">
              <w:t>through our ROAR news</w:t>
            </w:r>
            <w:r w:rsidR="00B67B51">
              <w:t>letter or our school webpage.</w:t>
            </w:r>
          </w:p>
        </w:tc>
      </w:tr>
      <w:tr w:rsidRPr="003A2887" w:rsidR="00177334" w:rsidTr="754A9B79" w14:paraId="6F38CA35" w14:textId="77777777">
        <w:tc>
          <w:tcPr>
            <w:tcW w:w="3845" w:type="dxa"/>
            <w:tcMar/>
          </w:tcPr>
          <w:p w:rsidRPr="00FB32CB" w:rsidR="00177334" w:rsidP="00177334" w:rsidRDefault="00177334" w14:paraId="6F38CA33" w14:textId="77777777">
            <w:pPr>
              <w:numPr>
                <w:ilvl w:val="0"/>
                <w:numId w:val="14"/>
              </w:numPr>
              <w:rPr>
                <w:rFonts w:ascii="Footlight MT Light" w:hAnsi="Footlight MT Light"/>
                <w:sz w:val="22"/>
              </w:rPr>
            </w:pPr>
            <w:r w:rsidRPr="00FB32CB">
              <w:rPr>
                <w:rFonts w:ascii="Footlight MT Light" w:hAnsi="Footlight MT Light"/>
                <w:sz w:val="22"/>
              </w:rPr>
              <w:t>How we will assist parents in understanding challenging state standards and how to monitor their child’s progress in partnership with the school</w:t>
            </w:r>
          </w:p>
        </w:tc>
        <w:tc>
          <w:tcPr>
            <w:tcW w:w="6945" w:type="dxa"/>
            <w:tcMar/>
          </w:tcPr>
          <w:p w:rsidRPr="0035568F" w:rsidR="00177334" w:rsidP="00177334" w:rsidRDefault="0035568F" w14:paraId="3A3A5DAB" w14:textId="77777777">
            <w:pPr>
              <w:rPr>
                <w:sz w:val="22"/>
                <w:szCs w:val="22"/>
              </w:rPr>
            </w:pPr>
            <w:r w:rsidRPr="0035568F">
              <w:rPr>
                <w:sz w:val="22"/>
                <w:szCs w:val="22"/>
              </w:rPr>
              <w:t>Launch Conferences</w:t>
            </w:r>
          </w:p>
          <w:p w:rsidRPr="005933F1" w:rsidR="0035568F" w:rsidP="00177334" w:rsidRDefault="005933F1" w14:paraId="13073D77" w14:textId="77777777">
            <w:pPr>
              <w:rPr>
                <w:sz w:val="22"/>
                <w:szCs w:val="22"/>
              </w:rPr>
            </w:pPr>
            <w:r w:rsidRPr="005933F1">
              <w:rPr>
                <w:sz w:val="22"/>
                <w:szCs w:val="22"/>
              </w:rPr>
              <w:t>Report Cards and Common Core Standards</w:t>
            </w:r>
          </w:p>
          <w:p w:rsidRPr="004A4B82" w:rsidR="005933F1" w:rsidP="00177334" w:rsidRDefault="005933F1" w14:paraId="6F38CA34" w14:textId="38C9EFED">
            <w:pPr>
              <w:rPr>
                <w:color w:val="FF00FF"/>
              </w:rPr>
            </w:pPr>
            <w:r w:rsidRPr="005933F1">
              <w:rPr>
                <w:sz w:val="22"/>
                <w:szCs w:val="22"/>
              </w:rPr>
              <w:t>Sending home weekly benchmark and assessments</w:t>
            </w:r>
          </w:p>
        </w:tc>
      </w:tr>
      <w:tr w:rsidRPr="003A2887" w:rsidR="00177334" w:rsidTr="754A9B79" w14:paraId="6F38CA38" w14:textId="77777777">
        <w:tc>
          <w:tcPr>
            <w:tcW w:w="3845" w:type="dxa"/>
            <w:tcMar/>
          </w:tcPr>
          <w:p w:rsidRPr="00FB32CB" w:rsidR="00177334" w:rsidP="00177334" w:rsidRDefault="00177334" w14:paraId="6F38CA36" w14:textId="77777777">
            <w:pPr>
              <w:numPr>
                <w:ilvl w:val="0"/>
                <w:numId w:val="14"/>
              </w:numPr>
              <w:rPr>
                <w:rFonts w:ascii="Footlight MT Light" w:hAnsi="Footlight MT Light"/>
                <w:sz w:val="22"/>
              </w:rPr>
            </w:pPr>
            <w:r w:rsidRPr="00FB32CB">
              <w:rPr>
                <w:rFonts w:ascii="Footlight MT Light" w:hAnsi="Footlight MT Light"/>
                <w:sz w:val="22"/>
              </w:rPr>
              <w:t>How we will provide materials and training to help parents work with their children in partnership with the school</w:t>
            </w:r>
          </w:p>
        </w:tc>
        <w:tc>
          <w:tcPr>
            <w:tcW w:w="6945" w:type="dxa"/>
            <w:tcMar/>
          </w:tcPr>
          <w:p w:rsidRPr="00AC28BD" w:rsidR="00177334" w:rsidP="00177334" w:rsidRDefault="00F75A14" w14:paraId="7BD952F2" w14:textId="36A78046">
            <w:pPr>
              <w:rPr>
                <w:sz w:val="22"/>
                <w:szCs w:val="22"/>
              </w:rPr>
            </w:pPr>
            <w:r w:rsidRPr="00AC28BD">
              <w:rPr>
                <w:sz w:val="22"/>
                <w:szCs w:val="22"/>
              </w:rPr>
              <w:t>ROAR Parent newsletter</w:t>
            </w:r>
            <w:r w:rsidRPr="00AC28BD" w:rsidR="00AC28BD">
              <w:rPr>
                <w:sz w:val="22"/>
                <w:szCs w:val="22"/>
              </w:rPr>
              <w:t xml:space="preserve"> (Twice a month)</w:t>
            </w:r>
          </w:p>
          <w:p w:rsidRPr="003A2887" w:rsidR="00F75A14" w:rsidP="00AC28BD" w:rsidRDefault="00AC28BD" w14:paraId="6F38CA37" w14:textId="0089B43D">
            <w:r w:rsidRPr="00AC28BD">
              <w:rPr>
                <w:sz w:val="22"/>
                <w:szCs w:val="22"/>
              </w:rPr>
              <w:t>Browne Webpage</w:t>
            </w:r>
            <w:r>
              <w:t xml:space="preserve"> </w:t>
            </w:r>
          </w:p>
        </w:tc>
      </w:tr>
    </w:tbl>
    <w:p w:rsidR="00AF70B6" w:rsidP="00025351" w:rsidRDefault="00AF70B6" w14:paraId="6F38CA3C" w14:textId="77777777">
      <w:pPr>
        <w:rPr>
          <w:rFonts w:ascii="Footlight MT Light" w:hAnsi="Footlight MT Light"/>
        </w:rPr>
      </w:pPr>
    </w:p>
    <w:p w:rsidR="001F70CB" w:rsidP="00E55444" w:rsidRDefault="001F70CB" w14:paraId="6F38CA3D" w14:textId="77777777">
      <w:pPr>
        <w:jc w:val="center"/>
        <w:rPr>
          <w:rFonts w:ascii="Footlight MT Light" w:hAnsi="Footlight MT Light"/>
        </w:rPr>
      </w:pPr>
    </w:p>
    <w:p w:rsidR="008D4FB4" w:rsidP="001D0455" w:rsidRDefault="008D4FB4" w14:paraId="6F38CA4B" w14:textId="77777777">
      <w:pPr>
        <w:rPr>
          <w:rFonts w:ascii="Footlight MT Light" w:hAnsi="Footlight MT Light"/>
        </w:rPr>
      </w:pPr>
    </w:p>
    <w:p w:rsidR="008D4FB4" w:rsidP="00E55444" w:rsidRDefault="008D4FB4" w14:paraId="6F38CA4C" w14:textId="77777777">
      <w:pPr>
        <w:jc w:val="center"/>
        <w:rPr>
          <w:rFonts w:ascii="Footlight MT Light" w:hAnsi="Footlight MT Light"/>
        </w:rPr>
      </w:pPr>
    </w:p>
    <w:p w:rsidR="0025252F" w:rsidP="00E55444" w:rsidRDefault="0025252F" w14:paraId="6F38CA4D" w14:textId="77777777">
      <w:pPr>
        <w:jc w:val="center"/>
        <w:rPr>
          <w:rFonts w:ascii="Footlight MT Light" w:hAnsi="Footlight MT Ligh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90"/>
      </w:tblGrid>
      <w:tr w:rsidRPr="003A2887" w:rsidR="001F70CB" w:rsidTr="003A2887" w14:paraId="6F38CA50" w14:textId="77777777">
        <w:tc>
          <w:tcPr>
            <w:tcW w:w="11016" w:type="dxa"/>
          </w:tcPr>
          <w:p w:rsidRPr="003A2887" w:rsidR="001F70CB" w:rsidP="003A2887" w:rsidRDefault="001F70CB" w14:paraId="6F38CA4E" w14:textId="77777777">
            <w:pPr>
              <w:ind w:left="360"/>
              <w:jc w:val="center"/>
              <w:rPr>
                <w:rFonts w:ascii="Footlight MT Light" w:hAnsi="Footlight MT Light"/>
                <w:b/>
              </w:rPr>
            </w:pPr>
            <w:r w:rsidRPr="003A2887">
              <w:rPr>
                <w:rFonts w:ascii="Footlight MT Light" w:hAnsi="Footlight MT Light"/>
                <w:b/>
              </w:rPr>
              <w:t>Title I</w:t>
            </w:r>
          </w:p>
          <w:p w:rsidRPr="003A2887" w:rsidR="001F70CB" w:rsidP="003A2887" w:rsidRDefault="001F70CB" w14:paraId="6F38CA4F" w14:textId="77777777">
            <w:pPr>
              <w:ind w:left="360"/>
              <w:jc w:val="center"/>
              <w:rPr>
                <w:rFonts w:ascii="Footlight MT Light" w:hAnsi="Footlight MT Light"/>
                <w:b/>
              </w:rPr>
            </w:pPr>
            <w:r w:rsidRPr="003A2887">
              <w:rPr>
                <w:rFonts w:ascii="Footlight MT Light" w:hAnsi="Footlight MT Light"/>
                <w:b/>
              </w:rPr>
              <w:t>Parent Involvement</w:t>
            </w:r>
            <w:r w:rsidRPr="003A2887" w:rsidR="00F53B43">
              <w:rPr>
                <w:rFonts w:ascii="Footlight MT Light" w:hAnsi="Footlight MT Light"/>
                <w:b/>
              </w:rPr>
              <w:t>/Communication</w:t>
            </w:r>
            <w:r w:rsidRPr="003A2887">
              <w:rPr>
                <w:rFonts w:ascii="Footlight MT Light" w:hAnsi="Footlight MT Light"/>
                <w:b/>
              </w:rPr>
              <w:t xml:space="preserve"> Opportunities Throughout the Year</w:t>
            </w:r>
          </w:p>
        </w:tc>
      </w:tr>
    </w:tbl>
    <w:p w:rsidRPr="00C70A1C" w:rsidR="002F12F0" w:rsidP="00E903CF" w:rsidRDefault="002F12F0" w14:paraId="6F38CA51" w14:textId="77777777">
      <w:pPr>
        <w:rPr>
          <w:rFonts w:ascii="Footlight MT Light" w:hAnsi="Footlight MT Light"/>
          <w:b/>
        </w:rPr>
      </w:pPr>
    </w:p>
    <w:p w:rsidRPr="00C70A1C" w:rsidR="002F12F0" w:rsidP="00C70A1C" w:rsidRDefault="00C70A1C" w14:paraId="6F38CA52" w14:textId="77777777">
      <w:pPr>
        <w:rPr>
          <w:rFonts w:ascii="Footlight MT Light" w:hAnsi="Footlight MT Light"/>
          <w:b/>
        </w:rPr>
      </w:pPr>
      <w:r w:rsidRPr="00C70A1C">
        <w:rPr>
          <w:rFonts w:ascii="Footlight MT Light" w:hAnsi="Footlight MT Light"/>
          <w:b/>
        </w:rPr>
        <w:t>Daily Opportunities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0"/>
        <w:gridCol w:w="7250"/>
      </w:tblGrid>
      <w:tr w:rsidRPr="003A2887" w:rsidR="00C955C0" w:rsidTr="754A9B79" w14:paraId="6F38CA55" w14:textId="77777777">
        <w:trPr>
          <w:trHeight w:val="530"/>
        </w:trPr>
        <w:tc>
          <w:tcPr>
            <w:tcW w:w="3612" w:type="dxa"/>
            <w:tcMar/>
          </w:tcPr>
          <w:p w:rsidRPr="00C955C0" w:rsidR="00C70A1C" w:rsidP="37B53628" w:rsidRDefault="00383599" w14:paraId="6F38CA53" w14:textId="0E08C1C0">
            <w:pPr>
              <w:rPr>
                <w:rFonts w:ascii="Footlight MT Light" w:hAnsi="Footlight MT Light"/>
              </w:rPr>
            </w:pPr>
            <w:r w:rsidRPr="00C955C0">
              <w:rPr>
                <w:rFonts w:ascii="Footlight MT Light" w:hAnsi="Footlight MT Light"/>
              </w:rPr>
              <w:t>Let’s Talk</w:t>
            </w:r>
          </w:p>
        </w:tc>
        <w:tc>
          <w:tcPr>
            <w:tcW w:w="7404" w:type="dxa"/>
            <w:tcMar/>
          </w:tcPr>
          <w:p w:rsidRPr="003A2887" w:rsidR="00C70A1C" w:rsidP="37B53628" w:rsidRDefault="00E957E9" w14:paraId="6F38CA54" w14:textId="6F3EBE97">
            <w:pPr>
              <w:rPr>
                <w:rFonts w:ascii="Footlight MT Light" w:hAnsi="Footlight MT Light"/>
              </w:rPr>
            </w:pPr>
            <w:r>
              <w:rPr>
                <w:rFonts w:ascii="Footlight MT Light" w:hAnsi="Footlight MT Light"/>
              </w:rPr>
              <w:t>Providing open lines of c</w:t>
            </w:r>
            <w:r w:rsidR="00E34E2E">
              <w:rPr>
                <w:rFonts w:ascii="Footlight MT Light" w:hAnsi="Footlight MT Light"/>
              </w:rPr>
              <w:t>ommunication</w:t>
            </w:r>
            <w:r w:rsidR="00FE23C1">
              <w:rPr>
                <w:rFonts w:ascii="Footlight MT Light" w:hAnsi="Footlight MT Light"/>
              </w:rPr>
              <w:t xml:space="preserve"> for parents and community members</w:t>
            </w:r>
            <w:r>
              <w:rPr>
                <w:rFonts w:ascii="Footlight MT Light" w:hAnsi="Footlight MT Light"/>
              </w:rPr>
              <w:t>.</w:t>
            </w:r>
          </w:p>
        </w:tc>
      </w:tr>
      <w:tr w:rsidRPr="003A2887" w:rsidR="00C955C0" w:rsidTr="754A9B79" w14:paraId="6F38CA58" w14:textId="77777777">
        <w:trPr>
          <w:trHeight w:val="530"/>
        </w:trPr>
        <w:tc>
          <w:tcPr>
            <w:tcW w:w="3612" w:type="dxa"/>
            <w:tcMar/>
          </w:tcPr>
          <w:p w:rsidRPr="00C955C0" w:rsidR="00C70A1C" w:rsidP="37B53628" w:rsidRDefault="00C955C0" w14:paraId="6F38CA56" w14:textId="3D55BB7A">
            <w:pPr>
              <w:rPr>
                <w:rFonts w:ascii="Footlight MT Light" w:hAnsi="Footlight MT Light"/>
              </w:rPr>
            </w:pPr>
            <w:r w:rsidRPr="00C955C0">
              <w:rPr>
                <w:rFonts w:ascii="Footlight MT Light" w:hAnsi="Footlight MT Light"/>
              </w:rPr>
              <w:t>Volunteering</w:t>
            </w:r>
          </w:p>
        </w:tc>
        <w:tc>
          <w:tcPr>
            <w:tcW w:w="7404" w:type="dxa"/>
            <w:tcMar/>
          </w:tcPr>
          <w:p w:rsidRPr="003A2887" w:rsidR="00C70A1C" w:rsidP="37B53628" w:rsidRDefault="00C955C0" w14:paraId="6F38CA57" w14:textId="19037896">
            <w:pPr>
              <w:rPr>
                <w:rFonts w:ascii="Footlight MT Light" w:hAnsi="Footlight MT Light"/>
              </w:rPr>
            </w:pPr>
            <w:r>
              <w:t>Provides opportunities for volunteers to work on school wide projects that will support teachers and students.</w:t>
            </w:r>
          </w:p>
        </w:tc>
      </w:tr>
      <w:tr w:rsidRPr="003A2887" w:rsidR="00C955C0" w:rsidTr="754A9B79" w14:paraId="6F38CA5B" w14:textId="77777777">
        <w:trPr>
          <w:trHeight w:val="530"/>
        </w:trPr>
        <w:tc>
          <w:tcPr>
            <w:tcW w:w="3612" w:type="dxa"/>
            <w:tcMar/>
          </w:tcPr>
          <w:p w:rsidRPr="00C955C0" w:rsidR="00C70A1C" w:rsidP="00C70A1C" w:rsidRDefault="00C955C0" w14:paraId="6F38CA59" w14:textId="14BFF70B">
            <w:pPr>
              <w:rPr>
                <w:rFonts w:ascii="Footlight MT Light" w:hAnsi="Footlight MT Light"/>
                <w:bCs/>
              </w:rPr>
            </w:pPr>
            <w:r w:rsidRPr="00C955C0">
              <w:rPr>
                <w:rFonts w:ascii="Footlight MT Light" w:hAnsi="Footlight MT Light"/>
                <w:bCs/>
              </w:rPr>
              <w:t>Browne Webpage</w:t>
            </w:r>
          </w:p>
        </w:tc>
        <w:tc>
          <w:tcPr>
            <w:tcW w:w="7404" w:type="dxa"/>
            <w:tcMar/>
          </w:tcPr>
          <w:p w:rsidRPr="003A2887" w:rsidR="00C70A1C" w:rsidP="00C70A1C" w:rsidRDefault="00273341" w14:paraId="6F38CA5A" w14:textId="08BA97DA">
            <w:pPr>
              <w:rPr>
                <w:rFonts w:ascii="Footlight MT Light" w:hAnsi="Footlight MT Light"/>
              </w:rPr>
            </w:pPr>
            <w:r>
              <w:t>Provides information regarding school events, important information, and classroom updates</w:t>
            </w:r>
            <w:r>
              <w:t>.</w:t>
            </w:r>
          </w:p>
        </w:tc>
      </w:tr>
      <w:tr w:rsidRPr="003A2887" w:rsidR="00C955C0" w:rsidTr="754A9B79" w14:paraId="6F38CA5E" w14:textId="77777777">
        <w:trPr>
          <w:trHeight w:val="530"/>
        </w:trPr>
        <w:tc>
          <w:tcPr>
            <w:tcW w:w="3612" w:type="dxa"/>
            <w:tcMar/>
          </w:tcPr>
          <w:p w:rsidRPr="003A2887" w:rsidR="00F53B43" w:rsidP="00C70A1C" w:rsidRDefault="00273341" w14:paraId="6F38CA5C" w14:textId="5F2ED94C">
            <w:pPr>
              <w:rPr>
                <w:rFonts w:ascii="Footlight MT Light" w:hAnsi="Footlight MT Light"/>
              </w:rPr>
            </w:pPr>
            <w:r>
              <w:rPr>
                <w:rFonts w:ascii="Footlight MT Light" w:hAnsi="Footlight MT Light"/>
              </w:rPr>
              <w:t xml:space="preserve">Browne’s Behavior and Conflict Policy </w:t>
            </w:r>
          </w:p>
        </w:tc>
        <w:tc>
          <w:tcPr>
            <w:tcW w:w="7404" w:type="dxa"/>
            <w:tcMar/>
          </w:tcPr>
          <w:p w:rsidRPr="003A2887" w:rsidR="00F53B43" w:rsidP="00C70A1C" w:rsidRDefault="006A0E2A" w14:paraId="6F38CA5D" w14:textId="06FC526E">
            <w:pPr>
              <w:rPr>
                <w:rFonts w:ascii="Footlight MT Light" w:hAnsi="Footlight MT Light"/>
              </w:rPr>
            </w:pPr>
            <w:r w:rsidR="7784CFDD">
              <w:rPr/>
              <w:t xml:space="preserve">Browne </w:t>
            </w:r>
            <w:r w:rsidR="7784CFDD">
              <w:rPr/>
              <w:t>utilizes</w:t>
            </w:r>
            <w:r w:rsidR="7784CFDD">
              <w:rPr/>
              <w:t xml:space="preserve"> Positive Behavior Intervention Support (PBIS) school wide. The Browne Behavior and Conflict Policy </w:t>
            </w:r>
            <w:r w:rsidR="7784CFDD">
              <w:rPr/>
              <w:t>provide</w:t>
            </w:r>
            <w:r w:rsidR="31511830">
              <w:rPr/>
              <w:t>s</w:t>
            </w:r>
            <w:r w:rsidR="7784CFDD">
              <w:rPr/>
              <w:t xml:space="preserve"> information about PBIS, rules/expectations, student recognition, and interventions/consequences. It outlines our use of restorative practices and progressive corrective action. </w:t>
            </w:r>
            <w:r w:rsidR="7784CFDD">
              <w:rPr/>
              <w:t>P</w:t>
            </w:r>
            <w:r w:rsidR="7784CFDD">
              <w:rPr/>
              <w:t xml:space="preserve">osted on the Browne website. </w:t>
            </w:r>
          </w:p>
        </w:tc>
      </w:tr>
      <w:tr w:rsidRPr="003A2887" w:rsidR="00C955C0" w:rsidTr="754A9B79" w14:paraId="6F38CA61" w14:textId="77777777">
        <w:trPr>
          <w:trHeight w:val="530"/>
        </w:trPr>
        <w:tc>
          <w:tcPr>
            <w:tcW w:w="3612" w:type="dxa"/>
            <w:tcMar/>
          </w:tcPr>
          <w:p w:rsidRPr="003A2887" w:rsidR="0069554B" w:rsidP="00C70A1C" w:rsidRDefault="008304A2" w14:paraId="6F38CA5F" w14:textId="6E712960">
            <w:pPr>
              <w:rPr>
                <w:rFonts w:ascii="Footlight MT Light" w:hAnsi="Footlight MT Light"/>
              </w:rPr>
            </w:pPr>
            <w:r>
              <w:rPr>
                <w:rFonts w:ascii="Footlight MT Light" w:hAnsi="Footlight MT Light"/>
              </w:rPr>
              <w:t>Reader Board</w:t>
            </w:r>
          </w:p>
        </w:tc>
        <w:tc>
          <w:tcPr>
            <w:tcW w:w="7404" w:type="dxa"/>
            <w:tcMar/>
          </w:tcPr>
          <w:p w:rsidRPr="003A2887" w:rsidR="0069554B" w:rsidP="00C70A1C" w:rsidRDefault="00387BAC" w14:paraId="6F38CA60" w14:textId="732FDC1D">
            <w:pPr>
              <w:rPr>
                <w:rFonts w:ascii="Footlight MT Light" w:hAnsi="Footlight MT Light"/>
              </w:rPr>
            </w:pPr>
            <w:r>
              <w:t>Provides families and community with information about upcoming events.</w:t>
            </w:r>
          </w:p>
        </w:tc>
      </w:tr>
    </w:tbl>
    <w:p w:rsidR="002F12F0" w:rsidP="00E55444" w:rsidRDefault="002F12F0" w14:paraId="6F38CA62" w14:textId="77777777">
      <w:pPr>
        <w:jc w:val="center"/>
        <w:rPr>
          <w:rFonts w:ascii="Footlight MT Light" w:hAnsi="Footlight MT Light"/>
        </w:rPr>
      </w:pPr>
    </w:p>
    <w:p w:rsidRPr="00C70A1C" w:rsidR="00C70A1C" w:rsidP="00C70A1C" w:rsidRDefault="00C70A1C" w14:paraId="6F38CA63" w14:textId="77777777">
      <w:pPr>
        <w:rPr>
          <w:rFonts w:ascii="Footlight MT Light" w:hAnsi="Footlight MT Light"/>
          <w:b/>
        </w:rPr>
      </w:pPr>
      <w:r>
        <w:rPr>
          <w:rFonts w:ascii="Footlight MT Light" w:hAnsi="Footlight MT Light"/>
          <w:b/>
        </w:rPr>
        <w:t>Weekly</w:t>
      </w:r>
      <w:r w:rsidR="00E903CF">
        <w:rPr>
          <w:rFonts w:ascii="Footlight MT Light" w:hAnsi="Footlight MT Light"/>
          <w:b/>
        </w:rPr>
        <w:t>/Ongoing</w:t>
      </w:r>
      <w:r w:rsidRPr="00C70A1C">
        <w:rPr>
          <w:rFonts w:ascii="Footlight MT Light" w:hAnsi="Footlight MT Light"/>
          <w:b/>
        </w:rPr>
        <w:t xml:space="preserve"> Opportunities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62"/>
        <w:gridCol w:w="7228"/>
      </w:tblGrid>
      <w:tr w:rsidRPr="003A2887" w:rsidR="00C70A1C" w:rsidTr="004A4B82" w14:paraId="6F38CA66" w14:textId="77777777">
        <w:trPr>
          <w:trHeight w:val="359"/>
        </w:trPr>
        <w:tc>
          <w:tcPr>
            <w:tcW w:w="3612" w:type="dxa"/>
          </w:tcPr>
          <w:p w:rsidRPr="003A2887" w:rsidR="00C70A1C" w:rsidP="37B53628" w:rsidRDefault="00037705" w14:paraId="6F38CA64" w14:textId="1744D176">
            <w:pPr>
              <w:rPr>
                <w:rFonts w:ascii="Footlight MT Light" w:hAnsi="Footlight MT Light"/>
              </w:rPr>
            </w:pPr>
            <w:r>
              <w:rPr>
                <w:rFonts w:ascii="Footlight MT Light" w:hAnsi="Footlight MT Light"/>
              </w:rPr>
              <w:t xml:space="preserve">ROAR Parent Newsletter </w:t>
            </w:r>
          </w:p>
        </w:tc>
        <w:tc>
          <w:tcPr>
            <w:tcW w:w="7404" w:type="dxa"/>
          </w:tcPr>
          <w:p w:rsidRPr="003A2887" w:rsidR="00C70A1C" w:rsidP="37B53628" w:rsidRDefault="00270A40" w14:paraId="6F38CA65" w14:textId="5B08F408">
            <w:pPr>
              <w:rPr>
                <w:rFonts w:ascii="Footlight MT Light" w:hAnsi="Footlight MT Light"/>
              </w:rPr>
            </w:pPr>
            <w:r>
              <w:t>P</w:t>
            </w:r>
            <w:r>
              <w:t xml:space="preserve">rovides pertinent school information, ideas on how to help children and an upcoming events calendar. It is sent home bi-weekly via </w:t>
            </w:r>
            <w:r>
              <w:t>email (Constant Contact)</w:t>
            </w:r>
            <w:r w:rsidR="00FA62DF">
              <w:t>.</w:t>
            </w:r>
          </w:p>
        </w:tc>
      </w:tr>
      <w:tr w:rsidRPr="003A2887" w:rsidR="00C70A1C" w:rsidTr="37B53628" w14:paraId="6F38CA69" w14:textId="77777777">
        <w:trPr>
          <w:trHeight w:val="323"/>
        </w:trPr>
        <w:tc>
          <w:tcPr>
            <w:tcW w:w="3612" w:type="dxa"/>
          </w:tcPr>
          <w:p w:rsidRPr="00AD34B9" w:rsidR="00C70A1C" w:rsidP="37B53628" w:rsidRDefault="00AD34B9" w14:paraId="6F38CA67" w14:textId="0049C466">
            <w:pPr>
              <w:rPr>
                <w:rFonts w:ascii="Footlight MT Light" w:hAnsi="Footlight MT Light"/>
              </w:rPr>
            </w:pPr>
            <w:r w:rsidRPr="00AD34B9">
              <w:rPr>
                <w:rFonts w:ascii="Footlight MT Light" w:hAnsi="Footlight MT Light"/>
              </w:rPr>
              <w:t xml:space="preserve">Teacher Newsletters </w:t>
            </w:r>
          </w:p>
        </w:tc>
        <w:tc>
          <w:tcPr>
            <w:tcW w:w="7404" w:type="dxa"/>
          </w:tcPr>
          <w:p w:rsidRPr="003A2887" w:rsidR="00C70A1C" w:rsidP="37B53628" w:rsidRDefault="008304A2" w14:paraId="6F38CA68" w14:textId="3F5B1A36">
            <w:pPr>
              <w:rPr>
                <w:rFonts w:ascii="Footlight MT Light" w:hAnsi="Footlight MT Light"/>
              </w:rPr>
            </w:pPr>
            <w:r>
              <w:t>Provides information specific for each staff member’s classroom and/or program.</w:t>
            </w:r>
          </w:p>
        </w:tc>
      </w:tr>
      <w:tr w:rsidRPr="003A2887" w:rsidR="002326B2" w:rsidTr="37B53628" w14:paraId="6F38CA6C" w14:textId="77777777">
        <w:trPr>
          <w:trHeight w:val="323"/>
        </w:trPr>
        <w:tc>
          <w:tcPr>
            <w:tcW w:w="3612" w:type="dxa"/>
          </w:tcPr>
          <w:p w:rsidRPr="003A2887" w:rsidR="002326B2" w:rsidP="37B53628" w:rsidRDefault="00387BAC" w14:paraId="6F38CA6A" w14:textId="155158B4">
            <w:pPr>
              <w:rPr>
                <w:rFonts w:ascii="Footlight MT Light" w:hAnsi="Footlight MT Light"/>
              </w:rPr>
            </w:pPr>
            <w:r>
              <w:rPr>
                <w:rFonts w:ascii="Footlight MT Light" w:hAnsi="Footlight MT Light"/>
              </w:rPr>
              <w:t xml:space="preserve">Alerts through </w:t>
            </w:r>
            <w:proofErr w:type="spellStart"/>
            <w:r>
              <w:rPr>
                <w:rFonts w:ascii="Footlight MT Light" w:hAnsi="Footlight MT Light"/>
              </w:rPr>
              <w:t>Thrillshare</w:t>
            </w:r>
            <w:proofErr w:type="spellEnd"/>
          </w:p>
        </w:tc>
        <w:tc>
          <w:tcPr>
            <w:tcW w:w="7404" w:type="dxa"/>
          </w:tcPr>
          <w:p w:rsidRPr="003A2887" w:rsidR="002326B2" w:rsidP="37B53628" w:rsidRDefault="00387BAC" w14:paraId="6F38CA6B" w14:textId="0186B7A5">
            <w:pPr>
              <w:rPr>
                <w:rFonts w:ascii="Footlight MT Light" w:hAnsi="Footlight MT Light"/>
              </w:rPr>
            </w:pPr>
            <w:r>
              <w:t>Provides information to families via recorded phone message, email, and/or text</w:t>
            </w:r>
            <w:r w:rsidR="00FA62DF">
              <w:t>.</w:t>
            </w:r>
          </w:p>
        </w:tc>
      </w:tr>
      <w:tr w:rsidR="37B53628" w:rsidTr="37B53628" w14:paraId="6FDCAB4E" w14:textId="77777777">
        <w:trPr>
          <w:trHeight w:val="323"/>
        </w:trPr>
        <w:tc>
          <w:tcPr>
            <w:tcW w:w="3612" w:type="dxa"/>
          </w:tcPr>
          <w:p w:rsidR="37B53628" w:rsidP="37B53628" w:rsidRDefault="00E729C1" w14:paraId="43AFAB51" w14:textId="74903BDC">
            <w:pPr>
              <w:rPr>
                <w:rFonts w:ascii="Footlight MT Light" w:hAnsi="Footlight MT Light"/>
              </w:rPr>
            </w:pPr>
            <w:r>
              <w:t>Phone Calls, Written Notes, Digital Communications, Email, TEAMS</w:t>
            </w:r>
          </w:p>
        </w:tc>
        <w:tc>
          <w:tcPr>
            <w:tcW w:w="7404" w:type="dxa"/>
          </w:tcPr>
          <w:p w:rsidR="37B53628" w:rsidP="37B53628" w:rsidRDefault="008271F9" w14:paraId="3D3DC2EB" w14:textId="77C6B99B">
            <w:pPr>
              <w:rPr>
                <w:rFonts w:ascii="Footlight MT Light" w:hAnsi="Footlight MT Light"/>
              </w:rPr>
            </w:pPr>
            <w:r>
              <w:t>Teachers communicate with families as needed via notes, calls home, or electronic means such as email, TEAMS, classroom apps such as Dojo, and Remind.</w:t>
            </w:r>
          </w:p>
        </w:tc>
      </w:tr>
    </w:tbl>
    <w:p w:rsidR="00C70A1C" w:rsidP="00E11568" w:rsidRDefault="00C70A1C" w14:paraId="6F38CA6D" w14:textId="77777777">
      <w:pPr>
        <w:rPr>
          <w:rFonts w:ascii="Footlight MT Light" w:hAnsi="Footlight MT Light"/>
        </w:rPr>
      </w:pPr>
    </w:p>
    <w:p w:rsidRPr="00C70A1C" w:rsidR="00C70A1C" w:rsidP="00C70A1C" w:rsidRDefault="00C1635D" w14:paraId="6F38CA6E" w14:textId="77777777">
      <w:pPr>
        <w:rPr>
          <w:rFonts w:ascii="Footlight MT Light" w:hAnsi="Footlight MT Light"/>
          <w:b/>
        </w:rPr>
      </w:pPr>
      <w:r>
        <w:rPr>
          <w:rFonts w:ascii="Footlight MT Light" w:hAnsi="Footlight MT Light"/>
          <w:b/>
        </w:rPr>
        <w:t>Fall</w:t>
      </w:r>
      <w:r w:rsidRPr="00C70A1C" w:rsidR="00C70A1C">
        <w:rPr>
          <w:rFonts w:ascii="Footlight MT Light" w:hAnsi="Footlight MT Light"/>
          <w:b/>
        </w:rPr>
        <w:t xml:space="preserve"> Opportunities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52"/>
        <w:gridCol w:w="7238"/>
      </w:tblGrid>
      <w:tr w:rsidRPr="003A2887" w:rsidR="00C70A1C" w:rsidTr="004A4B82" w14:paraId="6F38CA71" w14:textId="77777777">
        <w:trPr>
          <w:trHeight w:val="368"/>
        </w:trPr>
        <w:tc>
          <w:tcPr>
            <w:tcW w:w="3612" w:type="dxa"/>
          </w:tcPr>
          <w:p w:rsidRPr="003A2887" w:rsidR="00C70A1C" w:rsidP="37B53628" w:rsidRDefault="008271F9" w14:paraId="6F38CA6F" w14:textId="62CCEB55">
            <w:pPr>
              <w:rPr>
                <w:rFonts w:ascii="Footlight MT Light" w:hAnsi="Footlight MT Light"/>
              </w:rPr>
            </w:pPr>
            <w:r>
              <w:rPr>
                <w:rFonts w:ascii="Footlight MT Light" w:hAnsi="Footlight MT Light"/>
              </w:rPr>
              <w:t>Launch Conferences</w:t>
            </w:r>
            <w:r w:rsidR="00037705">
              <w:rPr>
                <w:rFonts w:ascii="Footlight MT Light" w:hAnsi="Footlight MT Light"/>
              </w:rPr>
              <w:t xml:space="preserve"> </w:t>
            </w:r>
          </w:p>
        </w:tc>
        <w:tc>
          <w:tcPr>
            <w:tcW w:w="7404" w:type="dxa"/>
          </w:tcPr>
          <w:p w:rsidRPr="003A2887" w:rsidR="00C70A1C" w:rsidP="37B53628" w:rsidRDefault="00EB13F3" w14:paraId="6F38CA70" w14:textId="39A47BCE">
            <w:pPr>
              <w:rPr>
                <w:rFonts w:ascii="Footlight MT Light" w:hAnsi="Footlight MT Light"/>
              </w:rPr>
            </w:pPr>
            <w:r>
              <w:t xml:space="preserve">Opportunity for families to meet with </w:t>
            </w:r>
            <w:r w:rsidR="00FA417C">
              <w:t>teachers</w:t>
            </w:r>
            <w:r w:rsidR="004E5839">
              <w:t xml:space="preserve"> and specialist</w:t>
            </w:r>
            <w:r>
              <w:t xml:space="preserve"> </w:t>
            </w:r>
            <w:r w:rsidR="004E5839">
              <w:t>to</w:t>
            </w:r>
            <w:r>
              <w:t xml:space="preserve"> learn about student progress and goals.</w:t>
            </w:r>
            <w:r w:rsidR="004E5839">
              <w:t xml:space="preserve"> Provide resources to families for the school year</w:t>
            </w:r>
            <w:r w:rsidR="00FA62DF">
              <w:t>.</w:t>
            </w:r>
          </w:p>
        </w:tc>
      </w:tr>
      <w:tr w:rsidRPr="003A2887" w:rsidR="00C70A1C" w:rsidTr="004A4B82" w14:paraId="6F38CA74" w14:textId="77777777">
        <w:trPr>
          <w:trHeight w:val="350"/>
        </w:trPr>
        <w:tc>
          <w:tcPr>
            <w:tcW w:w="3612" w:type="dxa"/>
          </w:tcPr>
          <w:p w:rsidRPr="003A2887" w:rsidR="00C70A1C" w:rsidP="37B53628" w:rsidRDefault="00EB13F3" w14:paraId="6F38CA72" w14:textId="320B3DA3">
            <w:pPr>
              <w:rPr>
                <w:rFonts w:ascii="Footlight MT Light" w:hAnsi="Footlight MT Light"/>
              </w:rPr>
            </w:pPr>
            <w:r>
              <w:rPr>
                <w:rFonts w:ascii="Footlight MT Light" w:hAnsi="Footlight MT Light"/>
              </w:rPr>
              <w:t>Family Movie Nights</w:t>
            </w:r>
          </w:p>
        </w:tc>
        <w:tc>
          <w:tcPr>
            <w:tcW w:w="7404" w:type="dxa"/>
          </w:tcPr>
          <w:p w:rsidRPr="003A2887" w:rsidR="00C70A1C" w:rsidP="37B53628" w:rsidRDefault="004E5839" w14:paraId="6F38CA73" w14:textId="33E163C8">
            <w:pPr>
              <w:rPr>
                <w:rFonts w:ascii="Footlight MT Light" w:hAnsi="Footlight MT Light"/>
              </w:rPr>
            </w:pPr>
            <w:r>
              <w:t>Promotes family atmosphere as families attend movie nights throughout the year</w:t>
            </w:r>
            <w:r w:rsidR="00FA62DF">
              <w:t>.</w:t>
            </w:r>
          </w:p>
        </w:tc>
      </w:tr>
      <w:tr w:rsidRPr="003A2887" w:rsidR="00C70A1C" w:rsidTr="37B53628" w14:paraId="6F38CA77" w14:textId="77777777">
        <w:trPr>
          <w:trHeight w:val="323"/>
        </w:trPr>
        <w:tc>
          <w:tcPr>
            <w:tcW w:w="3612" w:type="dxa"/>
          </w:tcPr>
          <w:p w:rsidRPr="001D04F1" w:rsidR="00C70A1C" w:rsidP="00C1635D" w:rsidRDefault="001D04F1" w14:paraId="6F38CA75" w14:textId="785BD2B7">
            <w:pPr>
              <w:rPr>
                <w:rFonts w:ascii="Footlight MT Light" w:hAnsi="Footlight MT Light"/>
                <w:bCs/>
              </w:rPr>
            </w:pPr>
            <w:r w:rsidRPr="001D04F1">
              <w:rPr>
                <w:rFonts w:ascii="Footlight MT Light" w:hAnsi="Footlight MT Light"/>
                <w:bCs/>
              </w:rPr>
              <w:t>Northwest Feeder pattern Community Event</w:t>
            </w:r>
          </w:p>
        </w:tc>
        <w:tc>
          <w:tcPr>
            <w:tcW w:w="7404" w:type="dxa"/>
          </w:tcPr>
          <w:p w:rsidRPr="003A2887" w:rsidR="00C70A1C" w:rsidP="00E115A5" w:rsidRDefault="00437FB1" w14:paraId="6F38CA76" w14:textId="140DC120">
            <w:pPr>
              <w:rPr>
                <w:rFonts w:ascii="Footlight MT Light" w:hAnsi="Footlight MT Light"/>
              </w:rPr>
            </w:pPr>
            <w:r>
              <w:rPr>
                <w:rFonts w:ascii="Footlight MT Light" w:hAnsi="Footlight MT Light"/>
              </w:rPr>
              <w:t xml:space="preserve">Event at Shadle that allows all feeder pattern schools to come and </w:t>
            </w:r>
            <w:r w:rsidR="001A3E1A">
              <w:rPr>
                <w:rFonts w:ascii="Footlight MT Light" w:hAnsi="Footlight MT Light"/>
              </w:rPr>
              <w:t>receive</w:t>
            </w:r>
            <w:r>
              <w:rPr>
                <w:rFonts w:ascii="Footlight MT Light" w:hAnsi="Footlight MT Light"/>
              </w:rPr>
              <w:t xml:space="preserve"> resources for the school year,</w:t>
            </w:r>
            <w:r w:rsidR="001A3E1A">
              <w:rPr>
                <w:rFonts w:ascii="Footlight MT Light" w:hAnsi="Footlight MT Light"/>
              </w:rPr>
              <w:t xml:space="preserve"> and students get free shirt to wear for spirit days weekly and at Shadle games.</w:t>
            </w:r>
          </w:p>
        </w:tc>
      </w:tr>
      <w:tr w:rsidRPr="003A2887" w:rsidR="009C6BCD" w:rsidTr="37B53628" w14:paraId="6F38CA7A" w14:textId="77777777">
        <w:trPr>
          <w:trHeight w:val="323"/>
        </w:trPr>
        <w:tc>
          <w:tcPr>
            <w:tcW w:w="3612" w:type="dxa"/>
          </w:tcPr>
          <w:p w:rsidRPr="003A2887" w:rsidR="009C6BCD" w:rsidP="009C6BCD" w:rsidRDefault="009C6BCD" w14:paraId="6F38CA78" w14:textId="77777777">
            <w:pPr>
              <w:rPr>
                <w:rFonts w:ascii="Footlight MT Light" w:hAnsi="Footlight MT Light"/>
              </w:rPr>
            </w:pPr>
          </w:p>
        </w:tc>
        <w:tc>
          <w:tcPr>
            <w:tcW w:w="7404" w:type="dxa"/>
          </w:tcPr>
          <w:p w:rsidRPr="003A2887" w:rsidR="009C6BCD" w:rsidP="009C6BCD" w:rsidRDefault="009C6BCD" w14:paraId="6F38CA79" w14:textId="77777777">
            <w:pPr>
              <w:rPr>
                <w:rFonts w:ascii="Footlight MT Light" w:hAnsi="Footlight MT Light"/>
              </w:rPr>
            </w:pPr>
          </w:p>
        </w:tc>
      </w:tr>
      <w:tr w:rsidRPr="003A2887" w:rsidR="009C6BCD" w:rsidTr="37B53628" w14:paraId="6F38CA7D" w14:textId="77777777">
        <w:trPr>
          <w:trHeight w:val="323"/>
        </w:trPr>
        <w:tc>
          <w:tcPr>
            <w:tcW w:w="3612" w:type="dxa"/>
          </w:tcPr>
          <w:p w:rsidRPr="003A2887" w:rsidR="009C6BCD" w:rsidP="009C6BCD" w:rsidRDefault="009C6BCD" w14:paraId="6F38CA7B" w14:textId="77777777">
            <w:pPr>
              <w:rPr>
                <w:rFonts w:ascii="Footlight MT Light" w:hAnsi="Footlight MT Light"/>
              </w:rPr>
            </w:pPr>
          </w:p>
        </w:tc>
        <w:tc>
          <w:tcPr>
            <w:tcW w:w="7404" w:type="dxa"/>
          </w:tcPr>
          <w:p w:rsidRPr="003A2887" w:rsidR="009C6BCD" w:rsidP="009C6BCD" w:rsidRDefault="009C6BCD" w14:paraId="6F38CA7C" w14:textId="77777777">
            <w:pPr>
              <w:rPr>
                <w:rFonts w:ascii="Footlight MT Light" w:hAnsi="Footlight MT Light"/>
              </w:rPr>
            </w:pPr>
          </w:p>
        </w:tc>
      </w:tr>
      <w:tr w:rsidRPr="003A2887" w:rsidR="00E903CF" w:rsidTr="37B53628" w14:paraId="6F38CA80" w14:textId="77777777">
        <w:trPr>
          <w:trHeight w:val="323"/>
        </w:trPr>
        <w:tc>
          <w:tcPr>
            <w:tcW w:w="3612" w:type="dxa"/>
          </w:tcPr>
          <w:p w:rsidRPr="003A2887" w:rsidR="00E903CF" w:rsidP="00C1635D" w:rsidRDefault="00E903CF" w14:paraId="6F38CA7E" w14:textId="77777777">
            <w:pPr>
              <w:rPr>
                <w:rFonts w:ascii="Footlight MT Light" w:hAnsi="Footlight MT Light"/>
              </w:rPr>
            </w:pPr>
          </w:p>
        </w:tc>
        <w:tc>
          <w:tcPr>
            <w:tcW w:w="7404" w:type="dxa"/>
          </w:tcPr>
          <w:p w:rsidRPr="003A2887" w:rsidR="00E903CF" w:rsidP="00ED414F" w:rsidRDefault="00E903CF" w14:paraId="6F38CA7F" w14:textId="77777777">
            <w:pPr>
              <w:rPr>
                <w:rFonts w:ascii="Footlight MT Light" w:hAnsi="Footlight MT Light"/>
              </w:rPr>
            </w:pPr>
          </w:p>
        </w:tc>
      </w:tr>
      <w:tr w:rsidRPr="003A2887" w:rsidR="00C1635D" w:rsidTr="37B53628" w14:paraId="6F38CA83" w14:textId="77777777">
        <w:trPr>
          <w:trHeight w:val="350"/>
        </w:trPr>
        <w:tc>
          <w:tcPr>
            <w:tcW w:w="3612" w:type="dxa"/>
          </w:tcPr>
          <w:p w:rsidRPr="003A2887" w:rsidR="00C1635D" w:rsidP="00C1635D" w:rsidRDefault="00C1635D" w14:paraId="6F38CA81" w14:textId="77777777">
            <w:pPr>
              <w:rPr>
                <w:rFonts w:ascii="Footlight MT Light" w:hAnsi="Footlight MT Light"/>
              </w:rPr>
            </w:pPr>
          </w:p>
        </w:tc>
        <w:tc>
          <w:tcPr>
            <w:tcW w:w="7404" w:type="dxa"/>
          </w:tcPr>
          <w:p w:rsidRPr="003A2887" w:rsidR="00C1635D" w:rsidP="00ED414F" w:rsidRDefault="00C1635D" w14:paraId="6F38CA82" w14:textId="77777777">
            <w:pPr>
              <w:rPr>
                <w:rFonts w:ascii="Footlight MT Light" w:hAnsi="Footlight MT Light"/>
              </w:rPr>
            </w:pPr>
          </w:p>
        </w:tc>
      </w:tr>
      <w:tr w:rsidRPr="003A2887" w:rsidR="00C1635D" w:rsidTr="37B53628" w14:paraId="6F38CA86" w14:textId="77777777">
        <w:trPr>
          <w:trHeight w:val="350"/>
        </w:trPr>
        <w:tc>
          <w:tcPr>
            <w:tcW w:w="3612" w:type="dxa"/>
          </w:tcPr>
          <w:p w:rsidRPr="003A2887" w:rsidR="00C1635D" w:rsidP="00C1635D" w:rsidRDefault="00C1635D" w14:paraId="6F38CA84" w14:textId="77777777">
            <w:pPr>
              <w:rPr>
                <w:rFonts w:ascii="Footlight MT Light" w:hAnsi="Footlight MT Light"/>
              </w:rPr>
            </w:pPr>
          </w:p>
        </w:tc>
        <w:tc>
          <w:tcPr>
            <w:tcW w:w="7404" w:type="dxa"/>
          </w:tcPr>
          <w:p w:rsidRPr="003A2887" w:rsidR="00C1635D" w:rsidP="00ED414F" w:rsidRDefault="00C1635D" w14:paraId="6F38CA85" w14:textId="77777777">
            <w:pPr>
              <w:rPr>
                <w:rFonts w:ascii="Footlight MT Light" w:hAnsi="Footlight MT Light"/>
              </w:rPr>
            </w:pPr>
          </w:p>
        </w:tc>
      </w:tr>
    </w:tbl>
    <w:p w:rsidR="00C1635D" w:rsidP="00E11568" w:rsidRDefault="00C1635D" w14:paraId="6F38CA87" w14:textId="77777777">
      <w:pPr>
        <w:rPr>
          <w:rFonts w:ascii="Footlight MT Light" w:hAnsi="Footlight MT Light"/>
        </w:rPr>
      </w:pPr>
    </w:p>
    <w:p w:rsidRPr="00C70A1C" w:rsidR="00C1635D" w:rsidP="00C1635D" w:rsidRDefault="00C1635D" w14:paraId="6F38CA88" w14:textId="77777777">
      <w:pPr>
        <w:rPr>
          <w:rFonts w:ascii="Footlight MT Light" w:hAnsi="Footlight MT Light"/>
          <w:b/>
        </w:rPr>
      </w:pPr>
      <w:r>
        <w:rPr>
          <w:rFonts w:ascii="Footlight MT Light" w:hAnsi="Footlight MT Light"/>
          <w:b/>
        </w:rPr>
        <w:t>Winter</w:t>
      </w:r>
      <w:r w:rsidRPr="00C70A1C">
        <w:rPr>
          <w:rFonts w:ascii="Footlight MT Light" w:hAnsi="Footlight MT Light"/>
          <w:b/>
        </w:rPr>
        <w:t xml:space="preserve"> Opportunities</w:t>
      </w:r>
    </w:p>
    <w:tbl>
      <w:tblPr>
        <w:tblW w:w="1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12"/>
        <w:gridCol w:w="7404"/>
      </w:tblGrid>
      <w:tr w:rsidRPr="003A2887" w:rsidR="009C6BCD" w:rsidTr="754A9B79" w14:paraId="6F38CA8B" w14:textId="77777777">
        <w:trPr>
          <w:trHeight w:val="260"/>
        </w:trPr>
        <w:tc>
          <w:tcPr>
            <w:tcW w:w="3612" w:type="dxa"/>
            <w:tcMar/>
          </w:tcPr>
          <w:p w:rsidRPr="003A2887" w:rsidR="009C6BCD" w:rsidP="37B53628" w:rsidRDefault="00037705" w14:paraId="6F38CA89" w14:textId="418166B2">
            <w:pPr>
              <w:rPr>
                <w:rFonts w:ascii="Footlight MT Light" w:hAnsi="Footlight MT Light"/>
              </w:rPr>
            </w:pPr>
            <w:r>
              <w:rPr>
                <w:rFonts w:ascii="Footlight MT Light" w:hAnsi="Footlight MT Light"/>
              </w:rPr>
              <w:t>One Book One School</w:t>
            </w:r>
          </w:p>
        </w:tc>
        <w:tc>
          <w:tcPr>
            <w:tcW w:w="7404" w:type="dxa"/>
            <w:tcMar/>
          </w:tcPr>
          <w:p w:rsidRPr="003A2887" w:rsidR="009C6BCD" w:rsidP="37B53628" w:rsidRDefault="00B21111" w14:paraId="6F38CA8A" w14:textId="4AC244B4">
            <w:pPr>
              <w:rPr>
                <w:rFonts w:ascii="Footlight MT Light" w:hAnsi="Footlight MT Light"/>
              </w:rPr>
            </w:pPr>
            <w:r>
              <w:t xml:space="preserve">Schoolwide book study, organized by school staff and supported by families at home. Incorporated literacy questions into daily announcements, videos made by staff for kids to read along to, classroom </w:t>
            </w:r>
            <w:r>
              <w:lastRenderedPageBreak/>
              <w:t>discussions about characters, setting, and other story elements. Promotes love of reading and literacy and families reading together</w:t>
            </w:r>
            <w:r w:rsidR="00592446">
              <w:t>.</w:t>
            </w:r>
          </w:p>
        </w:tc>
      </w:tr>
      <w:tr w:rsidRPr="003A2887" w:rsidR="009C6BCD" w:rsidTr="754A9B79" w14:paraId="6F38CA8E" w14:textId="77777777">
        <w:trPr>
          <w:trHeight w:val="260"/>
        </w:trPr>
        <w:tc>
          <w:tcPr>
            <w:tcW w:w="3612" w:type="dxa"/>
            <w:tcMar/>
          </w:tcPr>
          <w:p w:rsidRPr="003A2887" w:rsidR="009C6BCD" w:rsidP="00ED414F" w:rsidRDefault="000007A6" w14:paraId="6F38CA8C" w14:textId="6AAEA8C3">
            <w:pPr>
              <w:rPr>
                <w:rFonts w:ascii="Footlight MT Light" w:hAnsi="Footlight MT Light"/>
              </w:rPr>
            </w:pPr>
            <w:r>
              <w:rPr>
                <w:rFonts w:ascii="Footlight MT Light" w:hAnsi="Footlight MT Light"/>
              </w:rPr>
              <w:lastRenderedPageBreak/>
              <w:t>PTG Chili</w:t>
            </w:r>
            <w:r w:rsidR="00B21111">
              <w:rPr>
                <w:rFonts w:ascii="Footlight MT Light" w:hAnsi="Footlight MT Light"/>
              </w:rPr>
              <w:t xml:space="preserve"> Bingo</w:t>
            </w:r>
          </w:p>
        </w:tc>
        <w:tc>
          <w:tcPr>
            <w:tcW w:w="7404" w:type="dxa"/>
            <w:tcMar/>
          </w:tcPr>
          <w:p w:rsidRPr="003A2887" w:rsidR="009C6BCD" w:rsidP="00ED414F" w:rsidRDefault="00F903CA" w14:paraId="6F38CA8D" w14:textId="3017DC4F">
            <w:pPr>
              <w:rPr>
                <w:rFonts w:ascii="Footlight MT Light" w:hAnsi="Footlight MT Light"/>
              </w:rPr>
            </w:pPr>
            <w:r>
              <w:t>Promotes family atmosphere and families can win books for their kids to read at home.</w:t>
            </w:r>
          </w:p>
        </w:tc>
      </w:tr>
      <w:tr w:rsidRPr="003A2887" w:rsidR="009C6BCD" w:rsidTr="754A9B79" w14:paraId="6F38CA91" w14:textId="77777777">
        <w:trPr>
          <w:trHeight w:val="350"/>
        </w:trPr>
        <w:tc>
          <w:tcPr>
            <w:tcW w:w="3612" w:type="dxa"/>
            <w:tcMar/>
          </w:tcPr>
          <w:p w:rsidRPr="003A2887" w:rsidR="009C6BCD" w:rsidP="00ED414F" w:rsidRDefault="00592446" w14:paraId="6F38CA8F" w14:textId="5B09296B">
            <w:pPr>
              <w:rPr>
                <w:rFonts w:ascii="Footlight MT Light" w:hAnsi="Footlight MT Light"/>
              </w:rPr>
            </w:pPr>
            <w:r>
              <w:t>Parent-Teacher Conferences</w:t>
            </w:r>
          </w:p>
        </w:tc>
        <w:tc>
          <w:tcPr>
            <w:tcW w:w="7404" w:type="dxa"/>
            <w:tcMar/>
          </w:tcPr>
          <w:p w:rsidRPr="003A2887" w:rsidR="009C6BCD" w:rsidP="00ED414F" w:rsidRDefault="00592446" w14:paraId="6F38CA90" w14:textId="70E3005F">
            <w:pPr>
              <w:rPr>
                <w:rFonts w:ascii="Footlight MT Light" w:hAnsi="Footlight MT Light"/>
              </w:rPr>
            </w:pPr>
            <w:r w:rsidR="3BC2D676">
              <w:rPr/>
              <w:t xml:space="preserve">Opportunity for families to meet with </w:t>
            </w:r>
            <w:r w:rsidR="37829414">
              <w:rPr/>
              <w:t>teachers</w:t>
            </w:r>
            <w:r w:rsidR="3BC2D676">
              <w:rPr/>
              <w:t xml:space="preserve"> and learn about student progress and goals.</w:t>
            </w:r>
          </w:p>
        </w:tc>
      </w:tr>
      <w:tr w:rsidRPr="003A2887" w:rsidR="009C6BCD" w:rsidTr="754A9B79" w14:paraId="6F38CA94" w14:textId="77777777">
        <w:trPr>
          <w:trHeight w:val="260"/>
        </w:trPr>
        <w:tc>
          <w:tcPr>
            <w:tcW w:w="3612" w:type="dxa"/>
            <w:tcMar/>
          </w:tcPr>
          <w:p w:rsidRPr="003A2887" w:rsidR="009C6BCD" w:rsidP="009C6BCD" w:rsidRDefault="009C6BCD" w14:paraId="6F38CA92" w14:textId="77777777">
            <w:pPr>
              <w:rPr>
                <w:rFonts w:ascii="Footlight MT Light" w:hAnsi="Footlight MT Light"/>
                <w:b/>
              </w:rPr>
            </w:pPr>
          </w:p>
        </w:tc>
        <w:tc>
          <w:tcPr>
            <w:tcW w:w="7404" w:type="dxa"/>
            <w:tcMar/>
          </w:tcPr>
          <w:p w:rsidRPr="003A2887" w:rsidR="009C6BCD" w:rsidP="009C6BCD" w:rsidRDefault="009C6BCD" w14:paraId="6F38CA93" w14:textId="77777777">
            <w:pPr>
              <w:rPr>
                <w:rFonts w:ascii="Footlight MT Light" w:hAnsi="Footlight MT Light"/>
              </w:rPr>
            </w:pPr>
          </w:p>
        </w:tc>
      </w:tr>
      <w:tr w:rsidRPr="003A2887" w:rsidR="009C6BCD" w:rsidTr="754A9B79" w14:paraId="6F38CA97" w14:textId="77777777">
        <w:trPr>
          <w:trHeight w:val="260"/>
        </w:trPr>
        <w:tc>
          <w:tcPr>
            <w:tcW w:w="3612" w:type="dxa"/>
            <w:tcMar/>
          </w:tcPr>
          <w:p w:rsidR="009C6BCD" w:rsidP="009C6BCD" w:rsidRDefault="009C6BCD" w14:paraId="6F38CA95" w14:textId="77777777">
            <w:pPr>
              <w:rPr>
                <w:rFonts w:ascii="Footlight MT Light" w:hAnsi="Footlight MT Light"/>
              </w:rPr>
            </w:pPr>
          </w:p>
        </w:tc>
        <w:tc>
          <w:tcPr>
            <w:tcW w:w="7404" w:type="dxa"/>
            <w:tcMar/>
          </w:tcPr>
          <w:p w:rsidR="009C6BCD" w:rsidP="009C6BCD" w:rsidRDefault="009C6BCD" w14:paraId="6F38CA96" w14:textId="77777777">
            <w:pPr>
              <w:rPr>
                <w:rFonts w:ascii="Footlight MT Light" w:hAnsi="Footlight MT Light"/>
              </w:rPr>
            </w:pPr>
          </w:p>
        </w:tc>
      </w:tr>
    </w:tbl>
    <w:p w:rsidR="00C70A1C" w:rsidP="00E55444" w:rsidRDefault="00C70A1C" w14:paraId="6F38CA98" w14:textId="77777777">
      <w:pPr>
        <w:jc w:val="center"/>
        <w:rPr>
          <w:rFonts w:ascii="Footlight MT Light" w:hAnsi="Footlight MT Light"/>
        </w:rPr>
      </w:pPr>
    </w:p>
    <w:p w:rsidRPr="00C70A1C" w:rsidR="00E903CF" w:rsidP="00E903CF" w:rsidRDefault="00E903CF" w14:paraId="6F38CA99" w14:textId="77777777">
      <w:pPr>
        <w:rPr>
          <w:rFonts w:ascii="Footlight MT Light" w:hAnsi="Footlight MT Light"/>
          <w:b/>
        </w:rPr>
      </w:pPr>
      <w:r>
        <w:rPr>
          <w:rFonts w:ascii="Footlight MT Light" w:hAnsi="Footlight MT Light"/>
          <w:b/>
        </w:rPr>
        <w:t>Spring</w:t>
      </w:r>
      <w:r w:rsidRPr="00C70A1C">
        <w:rPr>
          <w:rFonts w:ascii="Footlight MT Light" w:hAnsi="Footlight MT Light"/>
          <w:b/>
        </w:rPr>
        <w:t xml:space="preserve"> Opportunities</w:t>
      </w:r>
    </w:p>
    <w:tbl>
      <w:tblPr>
        <w:tblW w:w="1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12"/>
        <w:gridCol w:w="7404"/>
      </w:tblGrid>
      <w:tr w:rsidRPr="003A2887" w:rsidR="00CD3BA7" w:rsidTr="754A9B79" w14:paraId="6F38CA9C" w14:textId="77777777">
        <w:trPr>
          <w:trHeight w:val="242"/>
        </w:trPr>
        <w:tc>
          <w:tcPr>
            <w:tcW w:w="3612" w:type="dxa"/>
            <w:tcMar/>
          </w:tcPr>
          <w:p w:rsidRPr="003A2887" w:rsidR="00CD3BA7" w:rsidP="37B53628" w:rsidRDefault="00037705" w14:paraId="6F38CA9A" w14:textId="2710CE73">
            <w:pPr>
              <w:rPr>
                <w:rFonts w:ascii="Footlight MT Light" w:hAnsi="Footlight MT Light"/>
              </w:rPr>
            </w:pPr>
            <w:r>
              <w:rPr>
                <w:rFonts w:ascii="Footlight MT Light" w:hAnsi="Footlight MT Light"/>
              </w:rPr>
              <w:t>PTG Event</w:t>
            </w:r>
            <w:r w:rsidR="005531AE">
              <w:rPr>
                <w:rFonts w:ascii="Footlight MT Light" w:hAnsi="Footlight MT Light"/>
              </w:rPr>
              <w:t xml:space="preserve"> Carnival</w:t>
            </w:r>
          </w:p>
        </w:tc>
        <w:tc>
          <w:tcPr>
            <w:tcW w:w="7404" w:type="dxa"/>
            <w:tcMar/>
          </w:tcPr>
          <w:p w:rsidRPr="003A2887" w:rsidR="00CD3BA7" w:rsidP="37B53628" w:rsidRDefault="005531AE" w14:paraId="6F38CA9B" w14:textId="14CE187E">
            <w:pPr>
              <w:rPr>
                <w:rFonts w:ascii="Footlight MT Light" w:hAnsi="Footlight MT Light"/>
              </w:rPr>
            </w:pPr>
            <w:r w:rsidRPr="754A9B79" w:rsidR="004A1FEA">
              <w:rPr>
                <w:rFonts w:ascii="Footlight MT Light" w:hAnsi="Footlight MT Light"/>
              </w:rPr>
              <w:t xml:space="preserve">Family engagement </w:t>
            </w:r>
            <w:r w:rsidRPr="754A9B79" w:rsidR="672210BD">
              <w:rPr>
                <w:rFonts w:ascii="Footlight MT Light" w:hAnsi="Footlight MT Light"/>
              </w:rPr>
              <w:t xml:space="preserve">with carnival games </w:t>
            </w:r>
            <w:r w:rsidRPr="754A9B79" w:rsidR="672210BD">
              <w:rPr>
                <w:rFonts w:ascii="Footlight MT Light" w:hAnsi="Footlight MT Light"/>
              </w:rPr>
              <w:t>to promot</w:t>
            </w:r>
            <w:r w:rsidRPr="754A9B79" w:rsidR="672210BD">
              <w:rPr>
                <w:rFonts w:ascii="Footlight MT Light" w:hAnsi="Footlight MT Light"/>
              </w:rPr>
              <w:t>e</w:t>
            </w:r>
            <w:r w:rsidRPr="754A9B79" w:rsidR="672210BD">
              <w:rPr>
                <w:rFonts w:ascii="Footlight MT Light" w:hAnsi="Footlight MT Light"/>
              </w:rPr>
              <w:t xml:space="preserve"> </w:t>
            </w:r>
            <w:r w:rsidRPr="754A9B79" w:rsidR="11EE912D">
              <w:rPr>
                <w:rFonts w:ascii="Footlight MT Light" w:hAnsi="Footlight MT Light"/>
              </w:rPr>
              <w:t xml:space="preserve">a </w:t>
            </w:r>
            <w:r w:rsidRPr="754A9B79" w:rsidR="672210BD">
              <w:rPr>
                <w:rFonts w:ascii="Footlight MT Light" w:hAnsi="Footlight MT Light"/>
              </w:rPr>
              <w:t>positive family atmosphere with games.</w:t>
            </w:r>
          </w:p>
        </w:tc>
      </w:tr>
      <w:tr w:rsidRPr="003A2887" w:rsidR="00CD3BA7" w:rsidTr="754A9B79" w14:paraId="6F38CAA2" w14:textId="77777777">
        <w:trPr>
          <w:trHeight w:val="260"/>
        </w:trPr>
        <w:tc>
          <w:tcPr>
            <w:tcW w:w="3612" w:type="dxa"/>
            <w:tcMar/>
          </w:tcPr>
          <w:p w:rsidRPr="003A2887" w:rsidR="00CD3BA7" w:rsidP="00ED414F" w:rsidRDefault="00E57C2E" w14:paraId="6F38CAA0" w14:textId="3AFE3FE6">
            <w:pPr>
              <w:rPr>
                <w:rFonts w:ascii="Footlight MT Light" w:hAnsi="Footlight MT Light"/>
              </w:rPr>
            </w:pPr>
            <w:r>
              <w:rPr>
                <w:rFonts w:ascii="Footlight MT Light" w:hAnsi="Footlight MT Light"/>
              </w:rPr>
              <w:t>Spelling Bee</w:t>
            </w:r>
          </w:p>
        </w:tc>
        <w:tc>
          <w:tcPr>
            <w:tcW w:w="7404" w:type="dxa"/>
            <w:tcMar/>
          </w:tcPr>
          <w:p w:rsidRPr="003A2887" w:rsidR="00CD3BA7" w:rsidP="00ED414F" w:rsidRDefault="00E57C2E" w14:paraId="6F38CAA1" w14:textId="7A06AA88">
            <w:pPr>
              <w:rPr>
                <w:rFonts w:ascii="Footlight MT Light" w:hAnsi="Footlight MT Light"/>
              </w:rPr>
            </w:pPr>
            <w:r>
              <w:rPr>
                <w:rFonts w:ascii="Footlight MT Light" w:hAnsi="Footlight MT Light"/>
              </w:rPr>
              <w:t>4</w:t>
            </w:r>
            <w:r w:rsidRPr="00E57C2E">
              <w:rPr>
                <w:rFonts w:ascii="Footlight MT Light" w:hAnsi="Footlight MT Light"/>
                <w:vertAlign w:val="superscript"/>
              </w:rPr>
              <w:t>th</w:t>
            </w:r>
            <w:r>
              <w:rPr>
                <w:rFonts w:ascii="Footlight MT Light" w:hAnsi="Footlight MT Light"/>
              </w:rPr>
              <w:t xml:space="preserve"> Grade students participate in Spelling Bee</w:t>
            </w:r>
          </w:p>
        </w:tc>
      </w:tr>
      <w:tr w:rsidRPr="003A2887" w:rsidR="00CD3BA7" w:rsidTr="754A9B79" w14:paraId="6F38CAA5" w14:textId="77777777">
        <w:trPr>
          <w:trHeight w:val="260"/>
        </w:trPr>
        <w:tc>
          <w:tcPr>
            <w:tcW w:w="3612" w:type="dxa"/>
            <w:tcMar/>
          </w:tcPr>
          <w:p w:rsidRPr="003A2887" w:rsidR="00CD3BA7" w:rsidP="00B27BC6" w:rsidRDefault="00592446" w14:paraId="6F38CAA3" w14:textId="648AC6DC">
            <w:pPr>
              <w:rPr>
                <w:rFonts w:ascii="Footlight MT Light" w:hAnsi="Footlight MT Light"/>
              </w:rPr>
            </w:pPr>
            <w:r>
              <w:rPr>
                <w:rFonts w:ascii="Footlight MT Light" w:hAnsi="Footlight MT Light"/>
              </w:rPr>
              <w:t>Brown at Browne</w:t>
            </w:r>
          </w:p>
        </w:tc>
        <w:tc>
          <w:tcPr>
            <w:tcW w:w="7404" w:type="dxa"/>
            <w:tcMar/>
          </w:tcPr>
          <w:p w:rsidRPr="003A2887" w:rsidR="00CD3BA7" w:rsidP="000C4490" w:rsidRDefault="00592446" w14:paraId="6F38CAA4" w14:textId="6BCC31CE">
            <w:pPr>
              <w:rPr>
                <w:rFonts w:ascii="Footlight MT Light" w:hAnsi="Footlight MT Light"/>
              </w:rPr>
            </w:pPr>
            <w:r w:rsidRPr="754A9B79" w:rsidR="3BC2D676">
              <w:rPr>
                <w:rFonts w:ascii="Footlight MT Light" w:hAnsi="Footlight MT Light"/>
              </w:rPr>
              <w:t>Junior Achievement Day partnered with UPS to bring lessons into the classroom for grades K-5</w:t>
            </w:r>
            <w:r w:rsidRPr="754A9B79" w:rsidR="3BC2D676">
              <w:rPr>
                <w:rFonts w:ascii="Footlight MT Light" w:hAnsi="Footlight MT Light"/>
                <w:vertAlign w:val="superscript"/>
              </w:rPr>
              <w:t>th</w:t>
            </w:r>
            <w:r w:rsidRPr="754A9B79" w:rsidR="3BC2D676">
              <w:rPr>
                <w:rFonts w:ascii="Footlight MT Light" w:hAnsi="Footlight MT Light"/>
              </w:rPr>
              <w:t xml:space="preserve"> grade</w:t>
            </w:r>
            <w:r w:rsidRPr="754A9B79" w:rsidR="305D854F">
              <w:rPr>
                <w:rFonts w:ascii="Footlight MT Light" w:hAnsi="Footlight MT Light"/>
              </w:rPr>
              <w:t xml:space="preserve"> around life skills</w:t>
            </w:r>
            <w:r w:rsidRPr="754A9B79" w:rsidR="5F5258B7">
              <w:rPr>
                <w:rFonts w:ascii="Footlight MT Light" w:hAnsi="Footlight MT Light"/>
              </w:rPr>
              <w:t>, work readiness, financial literacy, and entrepreneurship</w:t>
            </w:r>
            <w:r w:rsidRPr="754A9B79" w:rsidR="3CFB6765">
              <w:rPr>
                <w:rFonts w:ascii="Footlight MT Light" w:hAnsi="Footlight MT Light"/>
              </w:rPr>
              <w:t xml:space="preserve">. </w:t>
            </w:r>
          </w:p>
        </w:tc>
      </w:tr>
      <w:tr w:rsidRPr="003A2887" w:rsidR="000007A6" w:rsidTr="754A9B79" w14:paraId="6F38CAA8" w14:textId="77777777">
        <w:trPr>
          <w:trHeight w:val="260"/>
        </w:trPr>
        <w:tc>
          <w:tcPr>
            <w:tcW w:w="3612" w:type="dxa"/>
            <w:tcMar/>
          </w:tcPr>
          <w:p w:rsidRPr="003A2887" w:rsidR="000007A6" w:rsidP="000007A6" w:rsidRDefault="000007A6" w14:paraId="6F38CAA6" w14:textId="1A3A0107">
            <w:pPr>
              <w:rPr>
                <w:rFonts w:ascii="Footlight MT Light" w:hAnsi="Footlight MT Light"/>
              </w:rPr>
            </w:pPr>
            <w:r>
              <w:rPr>
                <w:rFonts w:ascii="Footlight MT Light" w:hAnsi="Footlight MT Light"/>
              </w:rPr>
              <w:t>Book Bingo</w:t>
            </w:r>
          </w:p>
        </w:tc>
        <w:tc>
          <w:tcPr>
            <w:tcW w:w="7404" w:type="dxa"/>
            <w:tcMar/>
          </w:tcPr>
          <w:p w:rsidRPr="003A2887" w:rsidR="000007A6" w:rsidP="000007A6" w:rsidRDefault="000007A6" w14:paraId="6F38CAA7" w14:textId="3E463871">
            <w:pPr>
              <w:rPr>
                <w:rFonts w:ascii="Footlight MT Light" w:hAnsi="Footlight MT Light"/>
              </w:rPr>
            </w:pPr>
            <w:r>
              <w:t>Kids can win books at school that have been donated by local community members so they can have books to read over the summer.</w:t>
            </w:r>
          </w:p>
        </w:tc>
      </w:tr>
    </w:tbl>
    <w:p w:rsidR="00C70A1C" w:rsidP="00B27BC6" w:rsidRDefault="00C70A1C" w14:paraId="6F38CAA9" w14:textId="77777777">
      <w:pPr>
        <w:rPr>
          <w:rFonts w:ascii="Footlight MT Light" w:hAnsi="Footlight MT Light"/>
        </w:rPr>
      </w:pPr>
    </w:p>
    <w:p w:rsidR="00847BDD" w:rsidP="00B27BC6" w:rsidRDefault="00847BDD" w14:paraId="6F38CAAA" w14:textId="77777777">
      <w:pPr>
        <w:rPr>
          <w:rFonts w:ascii="Footlight MT Light" w:hAnsi="Footlight MT Light"/>
          <w:b/>
        </w:rPr>
      </w:pPr>
      <w:r>
        <w:rPr>
          <w:rFonts w:ascii="Footlight MT Light" w:hAnsi="Footlight MT Light"/>
          <w:b/>
        </w:rPr>
        <w:t>Summer Opportunities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52"/>
        <w:gridCol w:w="7238"/>
      </w:tblGrid>
      <w:tr w:rsidRPr="003A2887" w:rsidR="00847BDD" w:rsidTr="37B53628" w14:paraId="6F38CAAD" w14:textId="77777777">
        <w:trPr>
          <w:trHeight w:val="242"/>
        </w:trPr>
        <w:tc>
          <w:tcPr>
            <w:tcW w:w="3612" w:type="dxa"/>
          </w:tcPr>
          <w:p w:rsidRPr="003A2887" w:rsidR="00847BDD" w:rsidP="37B53628" w:rsidRDefault="00AD34B9" w14:paraId="6F38CAAB" w14:textId="44190420">
            <w:pPr>
              <w:rPr>
                <w:rFonts w:ascii="Footlight MT Light" w:hAnsi="Footlight MT Light"/>
              </w:rPr>
            </w:pPr>
            <w:r>
              <w:rPr>
                <w:rFonts w:ascii="Footlight MT Light" w:hAnsi="Footlight MT Light"/>
              </w:rPr>
              <w:t>Camp Imagine and Summer Camp</w:t>
            </w:r>
          </w:p>
        </w:tc>
        <w:tc>
          <w:tcPr>
            <w:tcW w:w="7404" w:type="dxa"/>
          </w:tcPr>
          <w:p w:rsidRPr="003A2887" w:rsidR="00847BDD" w:rsidP="37B53628" w:rsidRDefault="00847BDD" w14:paraId="6F38CAAC" w14:textId="7E189956">
            <w:pPr>
              <w:rPr>
                <w:rFonts w:ascii="Footlight MT Light" w:hAnsi="Footlight MT Light"/>
              </w:rPr>
            </w:pPr>
          </w:p>
        </w:tc>
      </w:tr>
    </w:tbl>
    <w:p w:rsidRPr="00847BDD" w:rsidR="00847BDD" w:rsidP="00B27BC6" w:rsidRDefault="00847BDD" w14:paraId="6F38CAAE" w14:textId="77777777">
      <w:pPr>
        <w:rPr>
          <w:rFonts w:ascii="Footlight MT Light" w:hAnsi="Footlight MT Light"/>
          <w:b/>
        </w:rPr>
      </w:pPr>
    </w:p>
    <w:sectPr w:rsidRPr="00847BDD" w:rsidR="00847BDD" w:rsidSect="0071475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E99"/>
    <w:multiLevelType w:val="hybridMultilevel"/>
    <w:tmpl w:val="A2F2C02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A2A69"/>
    <w:multiLevelType w:val="hybridMultilevel"/>
    <w:tmpl w:val="7566491A"/>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967D0D"/>
    <w:multiLevelType w:val="hybridMultilevel"/>
    <w:tmpl w:val="7D7A3A18"/>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78519E"/>
    <w:multiLevelType w:val="hybridMultilevel"/>
    <w:tmpl w:val="9E14171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93F96"/>
    <w:multiLevelType w:val="hybridMultilevel"/>
    <w:tmpl w:val="1EE6A15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80F2A"/>
    <w:multiLevelType w:val="hybridMultilevel"/>
    <w:tmpl w:val="F2322DA0"/>
    <w:lvl w:ilvl="0" w:tplc="CB6EB304">
      <w:start w:val="1"/>
      <w:numFmt w:val="bullet"/>
      <w:lvlText w:val=""/>
      <w:lvlJc w:val="left"/>
      <w:pPr>
        <w:ind w:left="720" w:hanging="360"/>
      </w:pPr>
      <w:rPr>
        <w:rFonts w:hint="default" w:ascii="Wingdings" w:hAnsi="Wingdings"/>
      </w:rPr>
    </w:lvl>
    <w:lvl w:ilvl="1" w:tplc="39E434AC">
      <w:start w:val="1"/>
      <w:numFmt w:val="bullet"/>
      <w:lvlText w:val="o"/>
      <w:lvlJc w:val="left"/>
      <w:pPr>
        <w:ind w:left="1440" w:hanging="360"/>
      </w:pPr>
      <w:rPr>
        <w:rFonts w:hint="default" w:ascii="Courier New" w:hAnsi="Courier New"/>
      </w:rPr>
    </w:lvl>
    <w:lvl w:ilvl="2" w:tplc="24ECED90">
      <w:start w:val="1"/>
      <w:numFmt w:val="bullet"/>
      <w:lvlText w:val=""/>
      <w:lvlJc w:val="left"/>
      <w:pPr>
        <w:ind w:left="2160" w:hanging="360"/>
      </w:pPr>
      <w:rPr>
        <w:rFonts w:hint="default" w:ascii="Wingdings" w:hAnsi="Wingdings"/>
      </w:rPr>
    </w:lvl>
    <w:lvl w:ilvl="3" w:tplc="57804234">
      <w:start w:val="1"/>
      <w:numFmt w:val="bullet"/>
      <w:lvlText w:val=""/>
      <w:lvlJc w:val="left"/>
      <w:pPr>
        <w:ind w:left="2880" w:hanging="360"/>
      </w:pPr>
      <w:rPr>
        <w:rFonts w:hint="default" w:ascii="Symbol" w:hAnsi="Symbol"/>
      </w:rPr>
    </w:lvl>
    <w:lvl w:ilvl="4" w:tplc="4B94D7CA">
      <w:start w:val="1"/>
      <w:numFmt w:val="bullet"/>
      <w:lvlText w:val="o"/>
      <w:lvlJc w:val="left"/>
      <w:pPr>
        <w:ind w:left="3600" w:hanging="360"/>
      </w:pPr>
      <w:rPr>
        <w:rFonts w:hint="default" w:ascii="Courier New" w:hAnsi="Courier New"/>
      </w:rPr>
    </w:lvl>
    <w:lvl w:ilvl="5" w:tplc="02523D52">
      <w:start w:val="1"/>
      <w:numFmt w:val="bullet"/>
      <w:lvlText w:val=""/>
      <w:lvlJc w:val="left"/>
      <w:pPr>
        <w:ind w:left="4320" w:hanging="360"/>
      </w:pPr>
      <w:rPr>
        <w:rFonts w:hint="default" w:ascii="Wingdings" w:hAnsi="Wingdings"/>
      </w:rPr>
    </w:lvl>
    <w:lvl w:ilvl="6" w:tplc="F564B44E">
      <w:start w:val="1"/>
      <w:numFmt w:val="bullet"/>
      <w:lvlText w:val=""/>
      <w:lvlJc w:val="left"/>
      <w:pPr>
        <w:ind w:left="5040" w:hanging="360"/>
      </w:pPr>
      <w:rPr>
        <w:rFonts w:hint="default" w:ascii="Symbol" w:hAnsi="Symbol"/>
      </w:rPr>
    </w:lvl>
    <w:lvl w:ilvl="7" w:tplc="925A32E2">
      <w:start w:val="1"/>
      <w:numFmt w:val="bullet"/>
      <w:lvlText w:val="o"/>
      <w:lvlJc w:val="left"/>
      <w:pPr>
        <w:ind w:left="5760" w:hanging="360"/>
      </w:pPr>
      <w:rPr>
        <w:rFonts w:hint="default" w:ascii="Courier New" w:hAnsi="Courier New"/>
      </w:rPr>
    </w:lvl>
    <w:lvl w:ilvl="8" w:tplc="5E6272DC">
      <w:start w:val="1"/>
      <w:numFmt w:val="bullet"/>
      <w:lvlText w:val=""/>
      <w:lvlJc w:val="left"/>
      <w:pPr>
        <w:ind w:left="6480" w:hanging="360"/>
      </w:pPr>
      <w:rPr>
        <w:rFonts w:hint="default" w:ascii="Wingdings" w:hAnsi="Wingdings"/>
      </w:rPr>
    </w:lvl>
  </w:abstractNum>
  <w:abstractNum w:abstractNumId="6" w15:restartNumberingAfterBreak="0">
    <w:nsid w:val="2EC2161E"/>
    <w:multiLevelType w:val="hybridMultilevel"/>
    <w:tmpl w:val="43241BE2"/>
    <w:lvl w:ilvl="0" w:tplc="199CDC46">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F08505F"/>
    <w:multiLevelType w:val="hybridMultilevel"/>
    <w:tmpl w:val="6CEC022C"/>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3F66751"/>
    <w:multiLevelType w:val="hybridMultilevel"/>
    <w:tmpl w:val="CFC68B36"/>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CB45732"/>
    <w:multiLevelType w:val="hybridMultilevel"/>
    <w:tmpl w:val="A8B0D69E"/>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CB308F1"/>
    <w:multiLevelType w:val="hybridMultilevel"/>
    <w:tmpl w:val="56902E1E"/>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C7764E7"/>
    <w:multiLevelType w:val="hybridMultilevel"/>
    <w:tmpl w:val="6172E4C0"/>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F3476C9"/>
    <w:multiLevelType w:val="hybridMultilevel"/>
    <w:tmpl w:val="83A605BC"/>
    <w:lvl w:ilvl="0" w:tplc="7D36F7DE">
      <w:start w:val="1"/>
      <w:numFmt w:val="bullet"/>
      <w:lvlText w:val=""/>
      <w:lvlJc w:val="left"/>
      <w:pPr>
        <w:ind w:left="720" w:hanging="360"/>
      </w:pPr>
      <w:rPr>
        <w:rFonts w:hint="default" w:ascii="Symbol" w:hAnsi="Symbol"/>
      </w:rPr>
    </w:lvl>
    <w:lvl w:ilvl="1" w:tplc="AE129ED6">
      <w:start w:val="1"/>
      <w:numFmt w:val="bullet"/>
      <w:lvlText w:val="o"/>
      <w:lvlJc w:val="left"/>
      <w:pPr>
        <w:ind w:left="1440" w:hanging="360"/>
      </w:pPr>
      <w:rPr>
        <w:rFonts w:hint="default" w:ascii="Courier New" w:hAnsi="Courier New"/>
      </w:rPr>
    </w:lvl>
    <w:lvl w:ilvl="2" w:tplc="E1A873C2">
      <w:start w:val="1"/>
      <w:numFmt w:val="bullet"/>
      <w:lvlText w:val=""/>
      <w:lvlJc w:val="left"/>
      <w:pPr>
        <w:ind w:left="2160" w:hanging="360"/>
      </w:pPr>
      <w:rPr>
        <w:rFonts w:hint="default" w:ascii="Wingdings" w:hAnsi="Wingdings"/>
      </w:rPr>
    </w:lvl>
    <w:lvl w:ilvl="3" w:tplc="6090F62A">
      <w:start w:val="1"/>
      <w:numFmt w:val="bullet"/>
      <w:lvlText w:val=""/>
      <w:lvlJc w:val="left"/>
      <w:pPr>
        <w:ind w:left="2880" w:hanging="360"/>
      </w:pPr>
      <w:rPr>
        <w:rFonts w:hint="default" w:ascii="Symbol" w:hAnsi="Symbol"/>
      </w:rPr>
    </w:lvl>
    <w:lvl w:ilvl="4" w:tplc="2B68B9A0">
      <w:start w:val="1"/>
      <w:numFmt w:val="bullet"/>
      <w:lvlText w:val="o"/>
      <w:lvlJc w:val="left"/>
      <w:pPr>
        <w:ind w:left="3600" w:hanging="360"/>
      </w:pPr>
      <w:rPr>
        <w:rFonts w:hint="default" w:ascii="Courier New" w:hAnsi="Courier New"/>
      </w:rPr>
    </w:lvl>
    <w:lvl w:ilvl="5" w:tplc="D88C2C48">
      <w:start w:val="1"/>
      <w:numFmt w:val="bullet"/>
      <w:lvlText w:val=""/>
      <w:lvlJc w:val="left"/>
      <w:pPr>
        <w:ind w:left="4320" w:hanging="360"/>
      </w:pPr>
      <w:rPr>
        <w:rFonts w:hint="default" w:ascii="Wingdings" w:hAnsi="Wingdings"/>
      </w:rPr>
    </w:lvl>
    <w:lvl w:ilvl="6" w:tplc="3EC2FD84">
      <w:start w:val="1"/>
      <w:numFmt w:val="bullet"/>
      <w:lvlText w:val=""/>
      <w:lvlJc w:val="left"/>
      <w:pPr>
        <w:ind w:left="5040" w:hanging="360"/>
      </w:pPr>
      <w:rPr>
        <w:rFonts w:hint="default" w:ascii="Symbol" w:hAnsi="Symbol"/>
      </w:rPr>
    </w:lvl>
    <w:lvl w:ilvl="7" w:tplc="3E1C27C8">
      <w:start w:val="1"/>
      <w:numFmt w:val="bullet"/>
      <w:lvlText w:val="o"/>
      <w:lvlJc w:val="left"/>
      <w:pPr>
        <w:ind w:left="5760" w:hanging="360"/>
      </w:pPr>
      <w:rPr>
        <w:rFonts w:hint="default" w:ascii="Courier New" w:hAnsi="Courier New"/>
      </w:rPr>
    </w:lvl>
    <w:lvl w:ilvl="8" w:tplc="843A3004">
      <w:start w:val="1"/>
      <w:numFmt w:val="bullet"/>
      <w:lvlText w:val=""/>
      <w:lvlJc w:val="left"/>
      <w:pPr>
        <w:ind w:left="6480" w:hanging="360"/>
      </w:pPr>
      <w:rPr>
        <w:rFonts w:hint="default" w:ascii="Wingdings" w:hAnsi="Wingdings"/>
      </w:rPr>
    </w:lvl>
  </w:abstractNum>
  <w:abstractNum w:abstractNumId="13" w15:restartNumberingAfterBreak="0">
    <w:nsid w:val="78D01724"/>
    <w:multiLevelType w:val="hybridMultilevel"/>
    <w:tmpl w:val="FD8C9718"/>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B25F7B4"/>
    <w:multiLevelType w:val="hybridMultilevel"/>
    <w:tmpl w:val="4FEA464E"/>
    <w:lvl w:ilvl="0" w:tplc="992E0AA6">
      <w:start w:val="1"/>
      <w:numFmt w:val="bullet"/>
      <w:lvlText w:val=""/>
      <w:lvlJc w:val="left"/>
      <w:pPr>
        <w:ind w:left="720" w:hanging="360"/>
      </w:pPr>
      <w:rPr>
        <w:rFonts w:hint="default" w:ascii="Symbol" w:hAnsi="Symbol"/>
      </w:rPr>
    </w:lvl>
    <w:lvl w:ilvl="1" w:tplc="FE56CA24">
      <w:start w:val="1"/>
      <w:numFmt w:val="bullet"/>
      <w:lvlText w:val="o"/>
      <w:lvlJc w:val="left"/>
      <w:pPr>
        <w:ind w:left="1440" w:hanging="360"/>
      </w:pPr>
      <w:rPr>
        <w:rFonts w:hint="default" w:ascii="Courier New" w:hAnsi="Courier New"/>
      </w:rPr>
    </w:lvl>
    <w:lvl w:ilvl="2" w:tplc="4628E506">
      <w:start w:val="1"/>
      <w:numFmt w:val="bullet"/>
      <w:lvlText w:val=""/>
      <w:lvlJc w:val="left"/>
      <w:pPr>
        <w:ind w:left="2160" w:hanging="360"/>
      </w:pPr>
      <w:rPr>
        <w:rFonts w:hint="default" w:ascii="Wingdings" w:hAnsi="Wingdings"/>
      </w:rPr>
    </w:lvl>
    <w:lvl w:ilvl="3" w:tplc="B49EA01A">
      <w:start w:val="1"/>
      <w:numFmt w:val="bullet"/>
      <w:lvlText w:val=""/>
      <w:lvlJc w:val="left"/>
      <w:pPr>
        <w:ind w:left="2880" w:hanging="360"/>
      </w:pPr>
      <w:rPr>
        <w:rFonts w:hint="default" w:ascii="Symbol" w:hAnsi="Symbol"/>
      </w:rPr>
    </w:lvl>
    <w:lvl w:ilvl="4" w:tplc="A568F400">
      <w:start w:val="1"/>
      <w:numFmt w:val="bullet"/>
      <w:lvlText w:val="o"/>
      <w:lvlJc w:val="left"/>
      <w:pPr>
        <w:ind w:left="3600" w:hanging="360"/>
      </w:pPr>
      <w:rPr>
        <w:rFonts w:hint="default" w:ascii="Courier New" w:hAnsi="Courier New"/>
      </w:rPr>
    </w:lvl>
    <w:lvl w:ilvl="5" w:tplc="613A44DE">
      <w:start w:val="1"/>
      <w:numFmt w:val="bullet"/>
      <w:lvlText w:val=""/>
      <w:lvlJc w:val="left"/>
      <w:pPr>
        <w:ind w:left="4320" w:hanging="360"/>
      </w:pPr>
      <w:rPr>
        <w:rFonts w:hint="default" w:ascii="Wingdings" w:hAnsi="Wingdings"/>
      </w:rPr>
    </w:lvl>
    <w:lvl w:ilvl="6" w:tplc="504CFB9E">
      <w:start w:val="1"/>
      <w:numFmt w:val="bullet"/>
      <w:lvlText w:val=""/>
      <w:lvlJc w:val="left"/>
      <w:pPr>
        <w:ind w:left="5040" w:hanging="360"/>
      </w:pPr>
      <w:rPr>
        <w:rFonts w:hint="default" w:ascii="Symbol" w:hAnsi="Symbol"/>
      </w:rPr>
    </w:lvl>
    <w:lvl w:ilvl="7" w:tplc="83607BD4">
      <w:start w:val="1"/>
      <w:numFmt w:val="bullet"/>
      <w:lvlText w:val="o"/>
      <w:lvlJc w:val="left"/>
      <w:pPr>
        <w:ind w:left="5760" w:hanging="360"/>
      </w:pPr>
      <w:rPr>
        <w:rFonts w:hint="default" w:ascii="Courier New" w:hAnsi="Courier New"/>
      </w:rPr>
    </w:lvl>
    <w:lvl w:ilvl="8" w:tplc="D83CEFEE">
      <w:start w:val="1"/>
      <w:numFmt w:val="bullet"/>
      <w:lvlText w:val=""/>
      <w:lvlJc w:val="left"/>
      <w:pPr>
        <w:ind w:left="6480" w:hanging="360"/>
      </w:pPr>
      <w:rPr>
        <w:rFonts w:hint="default" w:ascii="Wingdings" w:hAnsi="Wingdings"/>
      </w:rPr>
    </w:lvl>
  </w:abstractNum>
  <w:abstractNum w:abstractNumId="15" w15:restartNumberingAfterBreak="0">
    <w:nsid w:val="7E7C1C59"/>
    <w:multiLevelType w:val="hybridMultilevel"/>
    <w:tmpl w:val="4E64ACE8"/>
    <w:lvl w:ilvl="0" w:tplc="199CDC4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727995218">
    <w:abstractNumId w:val="14"/>
  </w:num>
  <w:num w:numId="2" w16cid:durableId="1278873965">
    <w:abstractNumId w:val="5"/>
  </w:num>
  <w:num w:numId="3" w16cid:durableId="1640575151">
    <w:abstractNumId w:val="12"/>
  </w:num>
  <w:num w:numId="4" w16cid:durableId="1557088132">
    <w:abstractNumId w:val="6"/>
  </w:num>
  <w:num w:numId="5" w16cid:durableId="1113208360">
    <w:abstractNumId w:val="13"/>
  </w:num>
  <w:num w:numId="6" w16cid:durableId="1231501819">
    <w:abstractNumId w:val="7"/>
  </w:num>
  <w:num w:numId="7" w16cid:durableId="1702389574">
    <w:abstractNumId w:val="9"/>
  </w:num>
  <w:num w:numId="8" w16cid:durableId="1285380261">
    <w:abstractNumId w:val="10"/>
  </w:num>
  <w:num w:numId="9" w16cid:durableId="181549407">
    <w:abstractNumId w:val="8"/>
  </w:num>
  <w:num w:numId="10" w16cid:durableId="867641982">
    <w:abstractNumId w:val="1"/>
  </w:num>
  <w:num w:numId="11" w16cid:durableId="29036386">
    <w:abstractNumId w:val="11"/>
  </w:num>
  <w:num w:numId="12" w16cid:durableId="679427827">
    <w:abstractNumId w:val="2"/>
  </w:num>
  <w:num w:numId="13" w16cid:durableId="2138254248">
    <w:abstractNumId w:val="15"/>
  </w:num>
  <w:num w:numId="14" w16cid:durableId="1987082093">
    <w:abstractNumId w:val="4"/>
  </w:num>
  <w:num w:numId="15" w16cid:durableId="710039308">
    <w:abstractNumId w:val="3"/>
  </w:num>
  <w:num w:numId="16" w16cid:durableId="123050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44"/>
    <w:rsid w:val="000007A6"/>
    <w:rsid w:val="00025351"/>
    <w:rsid w:val="00037705"/>
    <w:rsid w:val="00037A17"/>
    <w:rsid w:val="0007304A"/>
    <w:rsid w:val="000A30F9"/>
    <w:rsid w:val="000A5CE9"/>
    <w:rsid w:val="000B04D3"/>
    <w:rsid w:val="000C4490"/>
    <w:rsid w:val="000E1B40"/>
    <w:rsid w:val="000F52A2"/>
    <w:rsid w:val="00140675"/>
    <w:rsid w:val="00156E9A"/>
    <w:rsid w:val="00177334"/>
    <w:rsid w:val="00180544"/>
    <w:rsid w:val="001841CC"/>
    <w:rsid w:val="00185586"/>
    <w:rsid w:val="001A3E1A"/>
    <w:rsid w:val="001D0455"/>
    <w:rsid w:val="001D04F1"/>
    <w:rsid w:val="001D3E0C"/>
    <w:rsid w:val="001E7C02"/>
    <w:rsid w:val="001F2AF1"/>
    <w:rsid w:val="001F70CB"/>
    <w:rsid w:val="002163EB"/>
    <w:rsid w:val="00225D92"/>
    <w:rsid w:val="002326B2"/>
    <w:rsid w:val="00236817"/>
    <w:rsid w:val="0025252F"/>
    <w:rsid w:val="002538CD"/>
    <w:rsid w:val="00257E4A"/>
    <w:rsid w:val="00270A40"/>
    <w:rsid w:val="00273341"/>
    <w:rsid w:val="002735C3"/>
    <w:rsid w:val="002A4989"/>
    <w:rsid w:val="002B541E"/>
    <w:rsid w:val="002B5FC1"/>
    <w:rsid w:val="002D396B"/>
    <w:rsid w:val="002D787D"/>
    <w:rsid w:val="002F12F0"/>
    <w:rsid w:val="00312C4C"/>
    <w:rsid w:val="003304CF"/>
    <w:rsid w:val="0033668F"/>
    <w:rsid w:val="0034410E"/>
    <w:rsid w:val="0035568F"/>
    <w:rsid w:val="003570AA"/>
    <w:rsid w:val="00360345"/>
    <w:rsid w:val="00383599"/>
    <w:rsid w:val="00387BAC"/>
    <w:rsid w:val="00392EA1"/>
    <w:rsid w:val="003A2887"/>
    <w:rsid w:val="003B151D"/>
    <w:rsid w:val="003C5BE7"/>
    <w:rsid w:val="00407AA7"/>
    <w:rsid w:val="00422109"/>
    <w:rsid w:val="00437FB1"/>
    <w:rsid w:val="00446A8B"/>
    <w:rsid w:val="00485C07"/>
    <w:rsid w:val="004903EF"/>
    <w:rsid w:val="004A1FEA"/>
    <w:rsid w:val="004A4B82"/>
    <w:rsid w:val="004A6D6E"/>
    <w:rsid w:val="004B1DC1"/>
    <w:rsid w:val="004C0F88"/>
    <w:rsid w:val="004C6698"/>
    <w:rsid w:val="004E5839"/>
    <w:rsid w:val="005022E8"/>
    <w:rsid w:val="0051359C"/>
    <w:rsid w:val="00520175"/>
    <w:rsid w:val="00547BDD"/>
    <w:rsid w:val="005531AE"/>
    <w:rsid w:val="00575D5E"/>
    <w:rsid w:val="00592446"/>
    <w:rsid w:val="005933F1"/>
    <w:rsid w:val="00593F6C"/>
    <w:rsid w:val="005C4281"/>
    <w:rsid w:val="005F0B81"/>
    <w:rsid w:val="006371E3"/>
    <w:rsid w:val="0069554B"/>
    <w:rsid w:val="00695B1E"/>
    <w:rsid w:val="006A0E2A"/>
    <w:rsid w:val="006D4DCF"/>
    <w:rsid w:val="006E025B"/>
    <w:rsid w:val="006E4AC4"/>
    <w:rsid w:val="006F2171"/>
    <w:rsid w:val="00713123"/>
    <w:rsid w:val="00714757"/>
    <w:rsid w:val="00770BEC"/>
    <w:rsid w:val="00785F54"/>
    <w:rsid w:val="007D4030"/>
    <w:rsid w:val="007E38FE"/>
    <w:rsid w:val="007E44FE"/>
    <w:rsid w:val="007F6757"/>
    <w:rsid w:val="0080670A"/>
    <w:rsid w:val="00815B87"/>
    <w:rsid w:val="008271F9"/>
    <w:rsid w:val="008304A2"/>
    <w:rsid w:val="00847BDD"/>
    <w:rsid w:val="00855A6E"/>
    <w:rsid w:val="008652A7"/>
    <w:rsid w:val="00870579"/>
    <w:rsid w:val="0089603D"/>
    <w:rsid w:val="008B75E9"/>
    <w:rsid w:val="008C4088"/>
    <w:rsid w:val="008D265E"/>
    <w:rsid w:val="008D4FB4"/>
    <w:rsid w:val="008E033D"/>
    <w:rsid w:val="008F3168"/>
    <w:rsid w:val="008F4BEB"/>
    <w:rsid w:val="00955F6D"/>
    <w:rsid w:val="00962710"/>
    <w:rsid w:val="0099762B"/>
    <w:rsid w:val="009A0D03"/>
    <w:rsid w:val="009A5380"/>
    <w:rsid w:val="009A792B"/>
    <w:rsid w:val="009B4E65"/>
    <w:rsid w:val="009C6BCD"/>
    <w:rsid w:val="009E30D4"/>
    <w:rsid w:val="009E649A"/>
    <w:rsid w:val="00A11FF9"/>
    <w:rsid w:val="00A17B71"/>
    <w:rsid w:val="00A22181"/>
    <w:rsid w:val="00A35C90"/>
    <w:rsid w:val="00A57CB3"/>
    <w:rsid w:val="00A73390"/>
    <w:rsid w:val="00A81887"/>
    <w:rsid w:val="00AC28BD"/>
    <w:rsid w:val="00AD34B9"/>
    <w:rsid w:val="00AD6FBE"/>
    <w:rsid w:val="00AF70B6"/>
    <w:rsid w:val="00B20293"/>
    <w:rsid w:val="00B21111"/>
    <w:rsid w:val="00B27BC6"/>
    <w:rsid w:val="00B34714"/>
    <w:rsid w:val="00B67B51"/>
    <w:rsid w:val="00B95F5E"/>
    <w:rsid w:val="00BE03DC"/>
    <w:rsid w:val="00C101D4"/>
    <w:rsid w:val="00C1635D"/>
    <w:rsid w:val="00C27EF2"/>
    <w:rsid w:val="00C33EB8"/>
    <w:rsid w:val="00C67349"/>
    <w:rsid w:val="00C70A1C"/>
    <w:rsid w:val="00C902AE"/>
    <w:rsid w:val="00C955C0"/>
    <w:rsid w:val="00C96F07"/>
    <w:rsid w:val="00CB1BD9"/>
    <w:rsid w:val="00CD3BA7"/>
    <w:rsid w:val="00CE7E3E"/>
    <w:rsid w:val="00D0777B"/>
    <w:rsid w:val="00D35421"/>
    <w:rsid w:val="00D601DE"/>
    <w:rsid w:val="00D6330F"/>
    <w:rsid w:val="00D76131"/>
    <w:rsid w:val="00D8096C"/>
    <w:rsid w:val="00D8585E"/>
    <w:rsid w:val="00DC1372"/>
    <w:rsid w:val="00DC3257"/>
    <w:rsid w:val="00DE13F7"/>
    <w:rsid w:val="00E11568"/>
    <w:rsid w:val="00E115A5"/>
    <w:rsid w:val="00E131BD"/>
    <w:rsid w:val="00E2387C"/>
    <w:rsid w:val="00E34E2E"/>
    <w:rsid w:val="00E4212C"/>
    <w:rsid w:val="00E55444"/>
    <w:rsid w:val="00E57B23"/>
    <w:rsid w:val="00E57C2E"/>
    <w:rsid w:val="00E63B9E"/>
    <w:rsid w:val="00E66F27"/>
    <w:rsid w:val="00E729C1"/>
    <w:rsid w:val="00E903CF"/>
    <w:rsid w:val="00E957E9"/>
    <w:rsid w:val="00E979A4"/>
    <w:rsid w:val="00EB13F3"/>
    <w:rsid w:val="00EB3012"/>
    <w:rsid w:val="00EB50CC"/>
    <w:rsid w:val="00EB6D42"/>
    <w:rsid w:val="00ED414F"/>
    <w:rsid w:val="00F11F81"/>
    <w:rsid w:val="00F36A73"/>
    <w:rsid w:val="00F53B43"/>
    <w:rsid w:val="00F610D6"/>
    <w:rsid w:val="00F6248C"/>
    <w:rsid w:val="00F75A14"/>
    <w:rsid w:val="00F903CA"/>
    <w:rsid w:val="00FA417C"/>
    <w:rsid w:val="00FA62DF"/>
    <w:rsid w:val="00FA75CA"/>
    <w:rsid w:val="00FB32CB"/>
    <w:rsid w:val="00FC3AA4"/>
    <w:rsid w:val="00FE23C1"/>
    <w:rsid w:val="00FF0C41"/>
    <w:rsid w:val="01486F25"/>
    <w:rsid w:val="0ACD1D11"/>
    <w:rsid w:val="0BD7276E"/>
    <w:rsid w:val="1141DCFC"/>
    <w:rsid w:val="11EE912D"/>
    <w:rsid w:val="14E40C86"/>
    <w:rsid w:val="1F61AF28"/>
    <w:rsid w:val="22290FBE"/>
    <w:rsid w:val="243A18E8"/>
    <w:rsid w:val="25D5625E"/>
    <w:rsid w:val="2CC5A81B"/>
    <w:rsid w:val="2D1EA686"/>
    <w:rsid w:val="2ECFC584"/>
    <w:rsid w:val="305D854F"/>
    <w:rsid w:val="31511830"/>
    <w:rsid w:val="371E9F68"/>
    <w:rsid w:val="373DF7A0"/>
    <w:rsid w:val="37829414"/>
    <w:rsid w:val="37B53628"/>
    <w:rsid w:val="3BC2D676"/>
    <w:rsid w:val="3CFB6765"/>
    <w:rsid w:val="4C3564A8"/>
    <w:rsid w:val="5398D8A0"/>
    <w:rsid w:val="555E8577"/>
    <w:rsid w:val="57349CBA"/>
    <w:rsid w:val="5F5258B7"/>
    <w:rsid w:val="60FA17EE"/>
    <w:rsid w:val="619E2CA7"/>
    <w:rsid w:val="62DEFE19"/>
    <w:rsid w:val="672210BD"/>
    <w:rsid w:val="74862ADF"/>
    <w:rsid w:val="754A9B79"/>
    <w:rsid w:val="7784CFDD"/>
    <w:rsid w:val="7915CC10"/>
    <w:rsid w:val="7AB19C71"/>
    <w:rsid w:val="7B2CDF2E"/>
    <w:rsid w:val="7C4D6CD2"/>
    <w:rsid w:val="7DE9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8CA07"/>
  <w15:chartTrackingRefBased/>
  <w15:docId w15:val="{38776344-007C-4317-8AFE-E3066A4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F70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qFormat/>
    <w:rsid w:val="00714757"/>
    <w:rPr>
      <w:i/>
      <w:iCs/>
    </w:rPr>
  </w:style>
  <w:style w:type="character" w:styleId="Hyperlink">
    <w:name w:val="Hyperlink"/>
    <w:rsid w:val="00C70A1C"/>
    <w:rPr>
      <w:color w:val="0000FF"/>
      <w:u w:val="single"/>
    </w:rPr>
  </w:style>
  <w:style w:type="character" w:styleId="FollowedHyperlink">
    <w:name w:val="FollowedHyperlink"/>
    <w:rsid w:val="008F3168"/>
    <w:rPr>
      <w:color w:val="800080"/>
      <w:u w:val="single"/>
    </w:rPr>
  </w:style>
  <w:style w:type="paragraph" w:styleId="BalloonText">
    <w:name w:val="Balloon Text"/>
    <w:basedOn w:val="Normal"/>
    <w:semiHidden/>
    <w:rsid w:val="00236817"/>
    <w:rPr>
      <w:rFonts w:ascii="Tahoma" w:hAnsi="Tahoma" w:cs="Tahoma"/>
      <w:sz w:val="16"/>
      <w:szCs w:val="16"/>
    </w:rPr>
  </w:style>
  <w:style w:type="paragraph" w:styleId="ListParagraph">
    <w:name w:val="List Paragraph"/>
    <w:basedOn w:val="Normal"/>
    <w:uiPriority w:val="34"/>
    <w:qFormat/>
    <w:rsid w:val="00A57CB3"/>
    <w:pPr>
      <w:spacing w:after="200" w:line="276"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4F9E5EC991948B3FE374E66A2D460" ma:contentTypeVersion="16" ma:contentTypeDescription="Create a new document." ma:contentTypeScope="" ma:versionID="47eae5ed63ca8e54b600908dfd927da4">
  <xsd:schema xmlns:xsd="http://www.w3.org/2001/XMLSchema" xmlns:xs="http://www.w3.org/2001/XMLSchema" xmlns:p="http://schemas.microsoft.com/office/2006/metadata/properties" xmlns:ns2="5302b23e-033b-473b-887a-e31b4d7f89e8" xmlns:ns3="afc5fcc9-fcd6-428f-9b96-f5fa7fe0fe88" targetNamespace="http://schemas.microsoft.com/office/2006/metadata/properties" ma:root="true" ma:fieldsID="dc738a0e19d3e271b1b510f9ee3c889b" ns2:_="" ns3:_="">
    <xsd:import namespace="5302b23e-033b-473b-887a-e31b4d7f89e8"/>
    <xsd:import namespace="afc5fcc9-fcd6-428f-9b96-f5fa7fe0fe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b23e-033b-473b-887a-e31b4d7f8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ba0a8c-2af6-4fb0-bdf4-68b57c8f5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5fcc9-fcd6-428f-9b96-f5fa7fe0fe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2694c2-9e48-401d-8d30-08da4d868c5a}" ma:internalName="TaxCatchAll" ma:showField="CatchAllData" ma:web="afc5fcc9-fcd6-428f-9b96-f5fa7fe0fe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c5fcc9-fcd6-428f-9b96-f5fa7fe0fe88">
      <UserInfo>
        <DisplayName/>
        <AccountId xsi:nil="true"/>
        <AccountType/>
      </UserInfo>
    </SharedWithUsers>
    <MediaLengthInSeconds xmlns="5302b23e-033b-473b-887a-e31b4d7f89e8" xsi:nil="true"/>
    <TaxCatchAll xmlns="afc5fcc9-fcd6-428f-9b96-f5fa7fe0fe88" xsi:nil="true"/>
    <lcf76f155ced4ddcb4097134ff3c332f xmlns="5302b23e-033b-473b-887a-e31b4d7f89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BF0D5-75D1-4594-BE07-9558A8EE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b23e-033b-473b-887a-e31b4d7f89e8"/>
    <ds:schemaRef ds:uri="afc5fcc9-fcd6-428f-9b96-f5fa7fe0f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B79DF-C886-41EF-B73E-DBF9FA390BE9}">
  <ds:schemaRefs>
    <ds:schemaRef ds:uri="http://schemas.microsoft.com/office/2006/metadata/properties"/>
    <ds:schemaRef ds:uri="http://schemas.microsoft.com/office/infopath/2007/PartnerControls"/>
    <ds:schemaRef ds:uri="b5f03802-75e8-4257-80fe-9c6ca974398d"/>
    <ds:schemaRef ds:uri="698bb961-8c50-43b4-a7a8-c1540aa16ab7"/>
    <ds:schemaRef ds:uri="0024572b-2b17-462d-b8f9-f0e836c1be82"/>
    <ds:schemaRef ds:uri="afc5fcc9-fcd6-428f-9b96-f5fa7fe0fe88"/>
    <ds:schemaRef ds:uri="5302b23e-033b-473b-887a-e31b4d7f89e8"/>
  </ds:schemaRefs>
</ds:datastoreItem>
</file>

<file path=customXml/itemProps3.xml><?xml version="1.0" encoding="utf-8"?>
<ds:datastoreItem xmlns:ds="http://schemas.openxmlformats.org/officeDocument/2006/customXml" ds:itemID="{54C7FAF8-FC70-49AC-90D5-A4A944C4AC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Spokane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Bemiss Elementary School</dc:title>
  <dc:subject/>
  <dc:creator>District 81</dc:creator>
  <keywords/>
  <dc:description/>
  <lastModifiedBy>Carissa Gran</lastModifiedBy>
  <revision>84</revision>
  <lastPrinted>2009-02-13T00:22:00.0000000Z</lastPrinted>
  <dcterms:created xsi:type="dcterms:W3CDTF">2023-07-31T21:36:00.0000000Z</dcterms:created>
  <dcterms:modified xsi:type="dcterms:W3CDTF">2023-08-03T22:12:13.8687366Z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0x0101009284F9E5EC991948B3FE374E66A2D460</vt:lpwstr>
  </property>
  <property fmtid="{D5CDD505-2E9C-101B-9397-08002B2CF9AE}" pid="3" name="Order">
    <vt:r8>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